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Layout w:type="fixed"/>
        <w:tblLook w:val="04A0" w:firstRow="1" w:lastRow="0" w:firstColumn="1" w:lastColumn="0" w:noHBand="0" w:noVBand="1"/>
      </w:tblPr>
      <w:tblGrid>
        <w:gridCol w:w="2438"/>
        <w:gridCol w:w="6406"/>
      </w:tblGrid>
      <w:tr w:rsidRPr="00975B07" w:rsidR="00CE544A" w:rsidTr="62B73EE3" w14:paraId="04473DCA" w14:textId="77777777">
        <w:tc>
          <w:tcPr>
            <w:tcW w:w="2438" w:type="dxa"/>
            <w:shd w:val="clear" w:color="auto" w:fill="auto"/>
          </w:tcPr>
          <w:p w:rsidRPr="00975B07" w:rsidR="00F445B1" w:rsidP="004A6D2F" w:rsidRDefault="00F445B1" w14:paraId="334BE3F6" w14:textId="77777777">
            <w:pPr>
              <w:rPr>
                <w:rStyle w:val="Firstpagetablebold"/>
              </w:rPr>
            </w:pPr>
            <w:r w:rsidRPr="00975B07">
              <w:rPr>
                <w:rStyle w:val="Firstpagetablebold"/>
              </w:rPr>
              <w:t>To</w:t>
            </w:r>
            <w:r w:rsidRPr="00975B07" w:rsidR="005C35A5">
              <w:rPr>
                <w:rStyle w:val="Firstpagetablebold"/>
              </w:rPr>
              <w:t>:</w:t>
            </w:r>
          </w:p>
        </w:tc>
        <w:tc>
          <w:tcPr>
            <w:tcW w:w="6406" w:type="dxa"/>
            <w:shd w:val="clear" w:color="auto" w:fill="auto"/>
          </w:tcPr>
          <w:p w:rsidRPr="00F95BC9" w:rsidR="00F445B1" w:rsidP="004A6D2F" w:rsidRDefault="003303CE" w14:paraId="017518DB" w14:textId="7CD01251">
            <w:pPr>
              <w:rPr>
                <w:rStyle w:val="Firstpagetablebold"/>
              </w:rPr>
            </w:pPr>
            <w:r>
              <w:rPr>
                <w:rStyle w:val="Firstpagetablebold"/>
              </w:rPr>
              <w:t>Council</w:t>
            </w:r>
          </w:p>
        </w:tc>
      </w:tr>
      <w:tr w:rsidRPr="00975B07" w:rsidR="00CE544A" w:rsidTr="62B73EE3" w14:paraId="705FA4FB" w14:textId="77777777">
        <w:tc>
          <w:tcPr>
            <w:tcW w:w="2438" w:type="dxa"/>
            <w:shd w:val="clear" w:color="auto" w:fill="auto"/>
          </w:tcPr>
          <w:p w:rsidRPr="00975B07" w:rsidR="00F445B1" w:rsidP="004A6D2F" w:rsidRDefault="00F445B1" w14:paraId="3C1A12A6" w14:textId="77777777">
            <w:pPr>
              <w:rPr>
                <w:rStyle w:val="Firstpagetablebold"/>
              </w:rPr>
            </w:pPr>
            <w:r w:rsidRPr="00975B07">
              <w:rPr>
                <w:rStyle w:val="Firstpagetablebold"/>
              </w:rPr>
              <w:t>Dat</w:t>
            </w:r>
            <w:r w:rsidRPr="00975B07" w:rsidR="005C35A5">
              <w:rPr>
                <w:rStyle w:val="Firstpagetablebold"/>
              </w:rPr>
              <w:t>e:</w:t>
            </w:r>
          </w:p>
        </w:tc>
        <w:tc>
          <w:tcPr>
            <w:tcW w:w="6406" w:type="dxa"/>
            <w:shd w:val="clear" w:color="auto" w:fill="auto"/>
          </w:tcPr>
          <w:p w:rsidRPr="009E30E2" w:rsidR="00F445B1" w:rsidP="62B73EE3" w:rsidRDefault="0075516D" w14:paraId="4F4A4C58" w14:textId="2A5B5C7C">
            <w:pPr>
              <w:rPr>
                <w:b/>
                <w:bCs/>
                <w:color w:val="auto"/>
              </w:rPr>
            </w:pPr>
            <w:r>
              <w:rPr>
                <w:rStyle w:val="Firstpagetablebold"/>
                <w:rFonts w:cs="Arial"/>
                <w:b w:val="0"/>
                <w:color w:val="auto"/>
              </w:rPr>
              <w:t>24 November 2025</w:t>
            </w:r>
          </w:p>
        </w:tc>
      </w:tr>
      <w:tr w:rsidRPr="00975B07" w:rsidR="00CE544A" w:rsidTr="62B73EE3" w14:paraId="7AED9E48" w14:textId="77777777">
        <w:tc>
          <w:tcPr>
            <w:tcW w:w="2438" w:type="dxa"/>
            <w:shd w:val="clear" w:color="auto" w:fill="auto"/>
          </w:tcPr>
          <w:p w:rsidRPr="00975B07" w:rsidR="00F445B1" w:rsidP="004A6D2F" w:rsidRDefault="00F445B1" w14:paraId="2049294C" w14:textId="77777777">
            <w:pPr>
              <w:rPr>
                <w:rStyle w:val="Firstpagetablebold"/>
              </w:rPr>
            </w:pPr>
            <w:r w:rsidRPr="00975B07">
              <w:rPr>
                <w:rStyle w:val="Firstpagetablebold"/>
              </w:rPr>
              <w:t>Report of</w:t>
            </w:r>
            <w:r w:rsidRPr="00975B07" w:rsidR="005C35A5">
              <w:rPr>
                <w:rStyle w:val="Firstpagetablebold"/>
              </w:rPr>
              <w:t>:</w:t>
            </w:r>
          </w:p>
        </w:tc>
        <w:tc>
          <w:tcPr>
            <w:tcW w:w="6406" w:type="dxa"/>
            <w:shd w:val="clear" w:color="auto" w:fill="auto"/>
          </w:tcPr>
          <w:p w:rsidRPr="009E30E2" w:rsidR="00F445B1" w:rsidP="004A6D2F" w:rsidRDefault="0075516D" w14:paraId="31C202AE" w14:textId="68F0F85F">
            <w:pPr>
              <w:rPr>
                <w:rStyle w:val="Firstpagetablebold"/>
                <w:color w:val="auto"/>
              </w:rPr>
            </w:pPr>
            <w:r>
              <w:rPr>
                <w:rStyle w:val="Firstpagetablebold"/>
                <w:rFonts w:cs="Arial"/>
                <w:b w:val="0"/>
                <w:color w:val="auto"/>
              </w:rPr>
              <w:t>Monitoring Officer</w:t>
            </w:r>
          </w:p>
        </w:tc>
      </w:tr>
      <w:tr w:rsidRPr="00975B07" w:rsidR="00CE544A" w:rsidTr="62B73EE3" w14:paraId="312CDF01" w14:textId="77777777">
        <w:tc>
          <w:tcPr>
            <w:tcW w:w="2438" w:type="dxa"/>
            <w:shd w:val="clear" w:color="auto" w:fill="auto"/>
          </w:tcPr>
          <w:p w:rsidRPr="00975B07" w:rsidR="00F445B1" w:rsidP="004A6D2F" w:rsidRDefault="00F445B1" w14:paraId="08DE1E88" w14:textId="77777777">
            <w:pPr>
              <w:rPr>
                <w:rStyle w:val="Firstpagetablebold"/>
              </w:rPr>
            </w:pPr>
            <w:r w:rsidRPr="00975B07">
              <w:rPr>
                <w:rStyle w:val="Firstpagetablebold"/>
              </w:rPr>
              <w:t xml:space="preserve">Title of Report: </w:t>
            </w:r>
          </w:p>
        </w:tc>
        <w:tc>
          <w:tcPr>
            <w:tcW w:w="6406" w:type="dxa"/>
            <w:shd w:val="clear" w:color="auto" w:fill="auto"/>
          </w:tcPr>
          <w:p w:rsidRPr="009E30E2" w:rsidR="00F445B1" w:rsidP="004A6D2F" w:rsidRDefault="0075516D" w14:paraId="4C45E9F3" w14:textId="3BCA1A2A">
            <w:pPr>
              <w:rPr>
                <w:rStyle w:val="Firstpagetablebold"/>
                <w:color w:val="auto"/>
              </w:rPr>
            </w:pPr>
            <w:r>
              <w:rPr>
                <w:rStyle w:val="Firstpagetablebold"/>
                <w:rFonts w:cs="Arial"/>
                <w:b w:val="0"/>
                <w:color w:val="auto"/>
              </w:rPr>
              <w:t>Recommendation from the Standards Committee to censure Councillor Malik</w:t>
            </w:r>
          </w:p>
        </w:tc>
      </w:tr>
    </w:tbl>
    <w:p w:rsidR="004F20EF" w:rsidP="004A6D2F" w:rsidRDefault="004F20EF" w14:paraId="2173E708" w14:textId="77777777"/>
    <w:tbl>
      <w:tblPr>
        <w:tblW w:w="0" w:type="auto"/>
        <w:tblInd w:w="10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ook w:val="04A0" w:firstRow="1" w:lastRow="0" w:firstColumn="1" w:lastColumn="0" w:noHBand="0" w:noVBand="1"/>
      </w:tblPr>
      <w:tblGrid>
        <w:gridCol w:w="2438"/>
        <w:gridCol w:w="6407"/>
      </w:tblGrid>
      <w:tr w:rsidR="00D5547E" w:rsidTr="0080749A" w14:paraId="30A8EDD0" w14:textId="77777777">
        <w:tc>
          <w:tcPr>
            <w:tcW w:w="8845" w:type="dxa"/>
            <w:gridSpan w:val="2"/>
            <w:tcBorders>
              <w:bottom w:val="single" w:color="000000" w:sz="8" w:space="0"/>
            </w:tcBorders>
            <w:hideMark/>
          </w:tcPr>
          <w:p w:rsidR="00D5547E" w:rsidP="00745BF0" w:rsidRDefault="00745BF0" w14:paraId="7672E430" w14:textId="77777777">
            <w:pPr>
              <w:jc w:val="center"/>
              <w:rPr>
                <w:rStyle w:val="Firstpagetablebold"/>
              </w:rPr>
            </w:pPr>
            <w:r>
              <w:rPr>
                <w:rStyle w:val="Firstpagetablebold"/>
              </w:rPr>
              <w:t>Summary and r</w:t>
            </w:r>
            <w:r w:rsidR="00D5547E">
              <w:rPr>
                <w:rStyle w:val="Firstpagetablebold"/>
              </w:rPr>
              <w:t>ecommendations</w:t>
            </w:r>
          </w:p>
        </w:tc>
      </w:tr>
      <w:tr w:rsidR="00D5547E" w:rsidTr="0080749A" w14:paraId="01894138" w14:textId="77777777">
        <w:tc>
          <w:tcPr>
            <w:tcW w:w="2438" w:type="dxa"/>
            <w:tcBorders>
              <w:top w:val="single" w:color="000000" w:sz="8" w:space="0"/>
              <w:left w:val="single" w:color="000000" w:sz="8" w:space="0"/>
              <w:bottom w:val="nil"/>
              <w:right w:val="nil"/>
            </w:tcBorders>
            <w:hideMark/>
          </w:tcPr>
          <w:p w:rsidR="00D5547E" w:rsidRDefault="00025250" w14:paraId="5BB81F73" w14:textId="120319E8">
            <w:pPr>
              <w:rPr>
                <w:rStyle w:val="Firstpagetablebold"/>
              </w:rPr>
            </w:pPr>
            <w:r>
              <w:rPr>
                <w:rStyle w:val="Firstpagetablebold"/>
              </w:rPr>
              <w:t>Decision being taken</w:t>
            </w:r>
            <w:r w:rsidR="00D5547E">
              <w:rPr>
                <w:rStyle w:val="Firstpagetablebold"/>
              </w:rPr>
              <w:t>:</w:t>
            </w:r>
          </w:p>
        </w:tc>
        <w:tc>
          <w:tcPr>
            <w:tcW w:w="6407" w:type="dxa"/>
            <w:tcBorders>
              <w:top w:val="single" w:color="000000" w:sz="8" w:space="0"/>
              <w:left w:val="nil"/>
              <w:bottom w:val="nil"/>
              <w:right w:val="single" w:color="000000" w:sz="8" w:space="0"/>
            </w:tcBorders>
            <w:hideMark/>
          </w:tcPr>
          <w:p w:rsidRPr="009E30E2" w:rsidR="00D5547E" w:rsidP="00DB7AD7" w:rsidRDefault="00541B28" w14:paraId="419B6548" w14:textId="4E8A9371">
            <w:pPr>
              <w:rPr>
                <w:color w:val="auto"/>
              </w:rPr>
            </w:pPr>
            <w:r>
              <w:t xml:space="preserve">The Local Hearing Panel of the Standards Committee </w:t>
            </w:r>
            <w:r w:rsidR="00C46DC3">
              <w:t xml:space="preserve">found that Councillor Malik had breached the Council’s </w:t>
            </w:r>
            <w:r w:rsidR="009A4A5B">
              <w:t xml:space="preserve">Code of Member Conduct </w:t>
            </w:r>
            <w:r w:rsidR="00DC23A0">
              <w:t>and that the sanction imposed should be the formal censure of the full Council.</w:t>
            </w:r>
          </w:p>
        </w:tc>
      </w:tr>
      <w:tr w:rsidR="00025250" w:rsidTr="0080749A" w14:paraId="43BD728D" w14:textId="77777777">
        <w:tc>
          <w:tcPr>
            <w:tcW w:w="2438" w:type="dxa"/>
            <w:tcBorders>
              <w:top w:val="nil"/>
              <w:left w:val="single" w:color="000000" w:sz="8" w:space="0"/>
              <w:bottom w:val="nil"/>
              <w:right w:val="nil"/>
            </w:tcBorders>
            <w:hideMark/>
          </w:tcPr>
          <w:p w:rsidR="00025250" w:rsidP="00025250" w:rsidRDefault="00025250" w14:paraId="0997AE74" w14:textId="77777777">
            <w:pPr>
              <w:rPr>
                <w:rStyle w:val="Firstpagetablebold"/>
              </w:rPr>
            </w:pPr>
            <w:r>
              <w:rPr>
                <w:rStyle w:val="Firstpagetablebold"/>
              </w:rPr>
              <w:t>Key decision:</w:t>
            </w:r>
          </w:p>
        </w:tc>
        <w:tc>
          <w:tcPr>
            <w:tcW w:w="6407" w:type="dxa"/>
            <w:tcBorders>
              <w:top w:val="nil"/>
              <w:left w:val="nil"/>
              <w:bottom w:val="nil"/>
              <w:right w:val="single" w:color="000000" w:sz="8" w:space="0"/>
            </w:tcBorders>
            <w:hideMark/>
          </w:tcPr>
          <w:p w:rsidRPr="009E30E2" w:rsidR="00025250" w:rsidP="00025250" w:rsidRDefault="00025250" w14:paraId="1B0C58F5" w14:textId="05D218DE">
            <w:pPr>
              <w:rPr>
                <w:color w:val="auto"/>
              </w:rPr>
            </w:pPr>
            <w:r w:rsidRPr="009E30E2">
              <w:rPr>
                <w:rFonts w:cs="Arial"/>
                <w:color w:val="auto"/>
              </w:rPr>
              <w:t>No</w:t>
            </w:r>
          </w:p>
        </w:tc>
      </w:tr>
      <w:tr w:rsidR="00025250" w:rsidTr="0080749A" w14:paraId="10A3E36F" w14:textId="77777777">
        <w:tc>
          <w:tcPr>
            <w:tcW w:w="2438" w:type="dxa"/>
            <w:tcBorders>
              <w:top w:val="nil"/>
              <w:left w:val="single" w:color="000000" w:sz="8" w:space="0"/>
              <w:bottom w:val="nil"/>
              <w:right w:val="nil"/>
            </w:tcBorders>
            <w:hideMark/>
          </w:tcPr>
          <w:p w:rsidR="00025250" w:rsidP="00025250" w:rsidRDefault="00025250" w14:paraId="55E06E9D" w14:textId="77777777">
            <w:pPr>
              <w:rPr>
                <w:rStyle w:val="Firstpagetablebold"/>
              </w:rPr>
            </w:pPr>
            <w:r>
              <w:rPr>
                <w:rStyle w:val="Firstpagetablebold"/>
              </w:rPr>
              <w:t>Cabinet Member:</w:t>
            </w:r>
          </w:p>
        </w:tc>
        <w:tc>
          <w:tcPr>
            <w:tcW w:w="6407" w:type="dxa"/>
            <w:tcBorders>
              <w:top w:val="nil"/>
              <w:left w:val="nil"/>
              <w:bottom w:val="nil"/>
              <w:right w:val="single" w:color="000000" w:sz="8" w:space="0"/>
            </w:tcBorders>
            <w:hideMark/>
          </w:tcPr>
          <w:p w:rsidRPr="009E30E2" w:rsidR="00025250" w:rsidP="00025250" w:rsidRDefault="00646580" w14:paraId="1E006809" w14:textId="18272F42">
            <w:pPr>
              <w:rPr>
                <w:color w:val="auto"/>
              </w:rPr>
            </w:pPr>
            <w:r>
              <w:rPr>
                <w:color w:val="auto"/>
              </w:rPr>
              <w:t>N/A</w:t>
            </w:r>
          </w:p>
        </w:tc>
      </w:tr>
      <w:tr w:rsidR="00025250" w:rsidTr="0097170F" w14:paraId="7B700325" w14:textId="77777777">
        <w:tc>
          <w:tcPr>
            <w:tcW w:w="2438" w:type="dxa"/>
            <w:tcBorders>
              <w:top w:val="nil"/>
              <w:left w:val="single" w:color="000000" w:sz="8" w:space="0"/>
              <w:bottom w:val="nil"/>
              <w:right w:val="nil"/>
            </w:tcBorders>
          </w:tcPr>
          <w:p w:rsidR="00025250" w:rsidP="00025250" w:rsidRDefault="00025250" w14:paraId="7A58DBB5" w14:textId="77777777">
            <w:pPr>
              <w:rPr>
                <w:rStyle w:val="Firstpagetablebold"/>
              </w:rPr>
            </w:pPr>
            <w:r>
              <w:rPr>
                <w:rStyle w:val="Firstpagetablebold"/>
              </w:rPr>
              <w:t>Corporate Priority:</w:t>
            </w:r>
          </w:p>
        </w:tc>
        <w:tc>
          <w:tcPr>
            <w:tcW w:w="6407" w:type="dxa"/>
            <w:tcBorders>
              <w:top w:val="nil"/>
              <w:left w:val="nil"/>
              <w:bottom w:val="nil"/>
              <w:right w:val="single" w:color="000000" w:sz="8" w:space="0"/>
            </w:tcBorders>
          </w:tcPr>
          <w:p w:rsidRPr="009E30E2" w:rsidR="00025250" w:rsidP="00025250" w:rsidRDefault="00646580" w14:paraId="3DF1AC69" w14:textId="2A69448D">
            <w:pPr>
              <w:rPr>
                <w:color w:val="auto"/>
              </w:rPr>
            </w:pPr>
            <w:r>
              <w:rPr>
                <w:color w:val="auto"/>
              </w:rPr>
              <w:t>None</w:t>
            </w:r>
            <w:r w:rsidRPr="009E30E2" w:rsidR="00025250">
              <w:rPr>
                <w:color w:val="auto"/>
              </w:rPr>
              <w:t>.</w:t>
            </w:r>
          </w:p>
        </w:tc>
      </w:tr>
      <w:tr w:rsidR="00025250" w:rsidTr="0097170F" w14:paraId="63186D5F" w14:textId="77777777">
        <w:tc>
          <w:tcPr>
            <w:tcW w:w="2438" w:type="dxa"/>
            <w:tcBorders>
              <w:top w:val="nil"/>
              <w:left w:val="single" w:color="000000" w:sz="8" w:space="0"/>
              <w:bottom w:val="single" w:color="auto" w:sz="4" w:space="0"/>
              <w:right w:val="nil"/>
            </w:tcBorders>
            <w:hideMark/>
          </w:tcPr>
          <w:p w:rsidR="00025250" w:rsidP="00025250" w:rsidRDefault="00025250" w14:paraId="13359BD4" w14:textId="77777777">
            <w:pPr>
              <w:rPr>
                <w:rStyle w:val="Firstpagetablebold"/>
              </w:rPr>
            </w:pPr>
            <w:r>
              <w:rPr>
                <w:rStyle w:val="Firstpagetablebold"/>
              </w:rPr>
              <w:t>Policy Framework:</w:t>
            </w:r>
          </w:p>
        </w:tc>
        <w:tc>
          <w:tcPr>
            <w:tcW w:w="6407" w:type="dxa"/>
            <w:tcBorders>
              <w:top w:val="nil"/>
              <w:left w:val="nil"/>
              <w:bottom w:val="single" w:color="auto" w:sz="4" w:space="0"/>
              <w:right w:val="single" w:color="000000" w:sz="8" w:space="0"/>
            </w:tcBorders>
            <w:hideMark/>
          </w:tcPr>
          <w:p w:rsidRPr="009E30E2" w:rsidR="00025250" w:rsidP="00025250" w:rsidRDefault="00646580" w14:paraId="0AA7D163" w14:textId="15B1A0D0">
            <w:pPr>
              <w:rPr>
                <w:color w:val="auto"/>
              </w:rPr>
            </w:pPr>
            <w:r>
              <w:rPr>
                <w:color w:val="auto"/>
              </w:rPr>
              <w:t>None</w:t>
            </w:r>
            <w:r w:rsidRPr="009E30E2" w:rsidR="00025250">
              <w:rPr>
                <w:color w:val="auto"/>
              </w:rPr>
              <w:t>.</w:t>
            </w:r>
          </w:p>
        </w:tc>
      </w:tr>
    </w:tbl>
    <w:p w:rsidR="00CE544A" w:rsidP="004A6D2F" w:rsidRDefault="00CE544A" w14:paraId="3B28CE5F" w14:textId="77777777"/>
    <w:tbl>
      <w:tblPr>
        <w:tblW w:w="0" w:type="auto"/>
        <w:tblInd w:w="10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ook w:val="04A0" w:firstRow="1" w:lastRow="0" w:firstColumn="1" w:lastColumn="0" w:noHBand="0" w:noVBand="1"/>
      </w:tblPr>
      <w:tblGrid>
        <w:gridCol w:w="426"/>
        <w:gridCol w:w="8419"/>
      </w:tblGrid>
      <w:tr w:rsidRPr="00975B07" w:rsidR="00025250" w:rsidTr="7434BAF2" w14:paraId="75BF65A5" w14:textId="77777777">
        <w:trPr>
          <w:trHeight w:val="413"/>
        </w:trPr>
        <w:tc>
          <w:tcPr>
            <w:tcW w:w="8845" w:type="dxa"/>
            <w:gridSpan w:val="2"/>
            <w:tcBorders>
              <w:bottom w:val="single" w:color="000000" w:themeColor="text1" w:sz="8" w:space="0"/>
            </w:tcBorders>
            <w:tcMar/>
          </w:tcPr>
          <w:p w:rsidRPr="00975B07" w:rsidR="00025250" w:rsidP="00FD0B08" w:rsidRDefault="00025250" w14:paraId="18FB24CC" w14:textId="09BFEFB2" w14:noSpellErr="1">
            <w:r w:rsidRPr="7434BAF2" w:rsidR="00025250">
              <w:rPr>
                <w:rStyle w:val="Firstpagetablebold"/>
              </w:rPr>
              <w:t>Recommendation(s):</w:t>
            </w:r>
            <w:r w:rsidRPr="7434BAF2" w:rsidR="571C62E4">
              <w:rPr>
                <w:rStyle w:val="Firstpagetablebold"/>
              </w:rPr>
              <w:t xml:space="preserve"> </w:t>
            </w:r>
            <w:r w:rsidRPr="7434BAF2" w:rsidR="00025250">
              <w:rPr>
                <w:rStyle w:val="Firstpagetablebold"/>
                <w:b w:val="0"/>
                <w:bCs w:val="0"/>
              </w:rPr>
              <w:t xml:space="preserve">That </w:t>
            </w:r>
            <w:r w:rsidRPr="7434BAF2" w:rsidR="00646580">
              <w:rPr>
                <w:rStyle w:val="Firstpagetablebold"/>
                <w:b w:val="0"/>
                <w:bCs w:val="0"/>
              </w:rPr>
              <w:t>t</w:t>
            </w:r>
            <w:r w:rsidRPr="7434BAF2" w:rsidR="00646580">
              <w:rPr>
                <w:rStyle w:val="Firstpagetablebold"/>
                <w:b w:val="0"/>
                <w:bCs w:val="0"/>
              </w:rPr>
              <w:t>he</w:t>
            </w:r>
            <w:r w:rsidRPr="7434BAF2" w:rsidR="00646580">
              <w:rPr>
                <w:rStyle w:val="Firstpagetablebold"/>
              </w:rPr>
              <w:t xml:space="preserve"> Council</w:t>
            </w:r>
            <w:r w:rsidRPr="7434BAF2" w:rsidR="00025250">
              <w:rPr>
                <w:rStyle w:val="Firstpagetablebold"/>
                <w:b w:val="0"/>
                <w:bCs w:val="0"/>
              </w:rPr>
              <w:t xml:space="preserve"> resolves to:</w:t>
            </w:r>
          </w:p>
        </w:tc>
      </w:tr>
      <w:tr w:rsidRPr="00975B07" w:rsidR="00025250" w:rsidTr="7434BAF2" w14:paraId="128A7C0D" w14:textId="77777777">
        <w:trPr>
          <w:trHeight w:val="283"/>
        </w:trPr>
        <w:tc>
          <w:tcPr>
            <w:tcW w:w="426" w:type="dxa"/>
            <w:tcBorders>
              <w:top w:val="single" w:color="000000" w:themeColor="text1" w:sz="8" w:space="0"/>
              <w:left w:val="single" w:color="000000" w:themeColor="text1" w:sz="8" w:space="0"/>
              <w:bottom w:val="single" w:color="auto" w:sz="4" w:space="0"/>
              <w:right w:val="nil"/>
            </w:tcBorders>
            <w:tcMar/>
          </w:tcPr>
          <w:p w:rsidRPr="00975B07" w:rsidR="00025250" w:rsidP="00FD0B08" w:rsidRDefault="00025250" w14:paraId="4AAB6C58" w14:textId="77777777">
            <w:r w:rsidRPr="00975B07">
              <w:t>1.</w:t>
            </w:r>
          </w:p>
        </w:tc>
        <w:tc>
          <w:tcPr>
            <w:tcW w:w="8419" w:type="dxa"/>
            <w:tcBorders>
              <w:top w:val="single" w:color="000000" w:themeColor="text1" w:sz="8" w:space="0"/>
              <w:left w:val="nil"/>
              <w:bottom w:val="single" w:color="auto" w:sz="4" w:space="0"/>
              <w:right w:val="single" w:color="000000" w:themeColor="text1" w:sz="8" w:space="0"/>
            </w:tcBorders>
            <w:shd w:val="clear" w:color="auto" w:fill="auto"/>
            <w:tcMar/>
          </w:tcPr>
          <w:p w:rsidRPr="001356F1" w:rsidR="00025250" w:rsidP="00FD0B08" w:rsidRDefault="00183E82" w14:paraId="2D683A1F" w14:textId="236F57B8">
            <w:r>
              <w:rPr>
                <w:rStyle w:val="Firstpagetablebold"/>
              </w:rPr>
              <w:t xml:space="preserve">Censure </w:t>
            </w:r>
            <w:r w:rsidRPr="00183E82">
              <w:rPr>
                <w:rStyle w:val="Firstpagetablebold"/>
                <w:b w:val="0"/>
                <w:bCs/>
              </w:rPr>
              <w:t>Councillor Malik in respect of the finding that he breached the Members’ Code of Conduct.</w:t>
            </w:r>
            <w:r w:rsidRPr="001356F1" w:rsidR="00025250">
              <w:t xml:space="preserve"> </w:t>
            </w:r>
          </w:p>
        </w:tc>
      </w:tr>
    </w:tbl>
    <w:p w:rsidR="00025250" w:rsidP="004A6D2F" w:rsidRDefault="00025250" w14:paraId="7D5A6705" w14:textId="77777777"/>
    <w:tbl>
      <w:tblPr>
        <w:tblW w:w="0" w:type="auto"/>
        <w:tblInd w:w="108"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ook w:val="04A0" w:firstRow="1" w:lastRow="0" w:firstColumn="1" w:lastColumn="0" w:noHBand="0" w:noVBand="1"/>
      </w:tblPr>
      <w:tblGrid>
        <w:gridCol w:w="2438"/>
        <w:gridCol w:w="6407"/>
      </w:tblGrid>
      <w:tr w:rsidRPr="003E4C33" w:rsidR="00025250" w:rsidTr="62B73EE3" w14:paraId="67F8F7AF" w14:textId="77777777">
        <w:trPr>
          <w:trHeight w:val="300"/>
        </w:trPr>
        <w:tc>
          <w:tcPr>
            <w:tcW w:w="8845" w:type="dxa"/>
            <w:gridSpan w:val="2"/>
            <w:tcBorders>
              <w:bottom w:val="single" w:color="000000" w:themeColor="text1" w:sz="8" w:space="0"/>
            </w:tcBorders>
            <w:hideMark/>
          </w:tcPr>
          <w:p w:rsidRPr="003E4C33" w:rsidR="00025250" w:rsidP="00FD0B08" w:rsidRDefault="00025250" w14:paraId="59493166" w14:textId="77777777">
            <w:pPr>
              <w:jc w:val="center"/>
              <w:rPr>
                <w:rStyle w:val="Firstpagetablebold"/>
                <w:rFonts w:cs="Arial"/>
              </w:rPr>
            </w:pPr>
            <w:r w:rsidRPr="003E4C33">
              <w:rPr>
                <w:rStyle w:val="Firstpagetablebold"/>
                <w:rFonts w:cs="Arial"/>
              </w:rPr>
              <w:t xml:space="preserve">Information Exempt </w:t>
            </w:r>
            <w:proofErr w:type="gramStart"/>
            <w:r w:rsidRPr="003E4C33">
              <w:rPr>
                <w:rStyle w:val="Firstpagetablebold"/>
                <w:rFonts w:cs="Arial"/>
              </w:rPr>
              <w:t>From</w:t>
            </w:r>
            <w:proofErr w:type="gramEnd"/>
            <w:r w:rsidRPr="003E4C33">
              <w:rPr>
                <w:rStyle w:val="Firstpagetablebold"/>
                <w:rFonts w:cs="Arial"/>
              </w:rPr>
              <w:t xml:space="preserve"> Publication </w:t>
            </w:r>
          </w:p>
        </w:tc>
      </w:tr>
      <w:tr w:rsidRPr="003E4C33" w:rsidR="00025250" w:rsidTr="00804C05" w14:paraId="40623F28" w14:textId="777777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00"/>
        </w:trPr>
        <w:tc>
          <w:tcPr>
            <w:tcW w:w="2438" w:type="dxa"/>
            <w:tcBorders>
              <w:top w:val="nil"/>
              <w:left w:val="single" w:color="000000" w:themeColor="text1" w:sz="8" w:space="0"/>
              <w:bottom w:val="single" w:color="auto" w:sz="8" w:space="0"/>
              <w:right w:val="nil"/>
            </w:tcBorders>
          </w:tcPr>
          <w:p w:rsidRPr="009E30E2" w:rsidR="00025250" w:rsidP="00FD0B08" w:rsidRDefault="00025250" w14:paraId="5542E86A" w14:textId="120C4B26">
            <w:pPr>
              <w:rPr>
                <w:rStyle w:val="Firstpagetablebold"/>
                <w:rFonts w:cs="Arial"/>
              </w:rPr>
            </w:pPr>
            <w:r w:rsidRPr="009E30E2">
              <w:rPr>
                <w:rStyle w:val="Firstpagetablebold"/>
                <w:rFonts w:cs="Arial"/>
                <w:color w:val="auto"/>
              </w:rPr>
              <w:t>State in here what information is to be exempt from publication – where it is</w:t>
            </w:r>
            <w:r w:rsidR="009E30E2">
              <w:rPr>
                <w:rStyle w:val="Firstpagetablebold"/>
                <w:rFonts w:cs="Arial"/>
                <w:color w:val="auto"/>
              </w:rPr>
              <w:t>,</w:t>
            </w:r>
            <w:r w:rsidRPr="009E30E2">
              <w:rPr>
                <w:rStyle w:val="Firstpagetablebold"/>
                <w:rFonts w:cs="Arial"/>
                <w:color w:val="auto"/>
              </w:rPr>
              <w:t xml:space="preserve"> attach it as an appendix and name the appendix as you describe It here</w:t>
            </w:r>
          </w:p>
        </w:tc>
        <w:tc>
          <w:tcPr>
            <w:tcW w:w="6407" w:type="dxa"/>
            <w:tcBorders>
              <w:top w:val="nil"/>
              <w:left w:val="nil"/>
              <w:bottom w:val="single" w:color="000000" w:themeColor="text1" w:sz="8" w:space="0"/>
              <w:right w:val="single" w:color="000000" w:themeColor="text1" w:sz="8" w:space="0"/>
            </w:tcBorders>
          </w:tcPr>
          <w:p w:rsidRPr="003E4C33" w:rsidR="00025250" w:rsidP="006F1C1C" w:rsidRDefault="006F1C1C" w14:paraId="5064A6DD" w14:textId="62A4DAAA">
            <w:pPr>
              <w:pStyle w:val="ListParagraph"/>
              <w:numPr>
                <w:ilvl w:val="0"/>
                <w:numId w:val="0"/>
              </w:numPr>
              <w:ind w:left="720"/>
              <w:rPr>
                <w:rFonts w:cs="Arial"/>
              </w:rPr>
            </w:pPr>
            <w:r>
              <w:rPr>
                <w:rFonts w:cs="Arial"/>
                <w:color w:val="auto"/>
              </w:rPr>
              <w:t>N/A</w:t>
            </w:r>
          </w:p>
        </w:tc>
      </w:tr>
    </w:tbl>
    <w:p w:rsidR="002312EA" w:rsidP="004A6D2F" w:rsidRDefault="002312EA" w14:paraId="572B1CF3" w14:textId="77777777"/>
    <w:p w:rsidRPr="001356F1" w:rsidR="0040736F" w:rsidP="004A6D2F" w:rsidRDefault="00F66DCA" w14:paraId="50E21B3B" w14:textId="77777777">
      <w:pPr>
        <w:pStyle w:val="Heading1"/>
      </w:pPr>
      <w:r w:rsidRPr="001356F1">
        <w:t>Introduction and b</w:t>
      </w:r>
      <w:r w:rsidRPr="001356F1" w:rsidR="00151888">
        <w:t>ackground</w:t>
      </w:r>
      <w:r w:rsidRPr="001356F1" w:rsidR="00404032">
        <w:t xml:space="preserve"> </w:t>
      </w:r>
    </w:p>
    <w:p w:rsidR="004F45FD" w:rsidP="004F45FD" w:rsidRDefault="004F45FD" w14:paraId="09FB43A0" w14:textId="309B488E">
      <w:pPr>
        <w:pStyle w:val="bParagraphtext"/>
      </w:pPr>
      <w:r>
        <w:t>Complaints were</w:t>
      </w:r>
      <w:r w:rsidR="00424747">
        <w:t xml:space="preserve"> received</w:t>
      </w:r>
      <w:r>
        <w:t xml:space="preserve"> </w:t>
      </w:r>
      <w:r w:rsidR="00424747">
        <w:t>by the Monitoring Officer</w:t>
      </w:r>
      <w:r>
        <w:t xml:space="preserve"> concerning the behaviour of Cllr Malik at the full Council meeting on the 18 March 2024 </w:t>
      </w:r>
      <w:r w:rsidR="0047547F">
        <w:t>when</w:t>
      </w:r>
      <w:r w:rsidR="0002462B">
        <w:t xml:space="preserve"> interrupting fellow councillor Anna Railton, shouting over her as she spoke. </w:t>
      </w:r>
    </w:p>
    <w:p w:rsidR="0002462B" w:rsidP="00804C05" w:rsidRDefault="008D00A6" w14:paraId="726AA9A3" w14:textId="32E49B5D">
      <w:pPr>
        <w:pStyle w:val="bParagraphtext"/>
      </w:pPr>
      <w:r>
        <w:lastRenderedPageBreak/>
        <w:t>At its meeting on 12 May 2025 the Local Hearing Panel (the Panel) considered two complaints that Councillor Malik had breached the Members’ Code of Conduct.</w:t>
      </w:r>
      <w:r w:rsidR="0002462B">
        <w:t xml:space="preserve"> It specifically found as t</w:t>
      </w:r>
      <w:r w:rsidRPr="0002462B" w:rsidR="0002462B">
        <w:t>hat Councillor Malik has breached the Code of Conduct</w:t>
      </w:r>
      <w:r w:rsidR="0002462B">
        <w:t xml:space="preserve"> as follows</w:t>
      </w:r>
      <w:r w:rsidRPr="0002462B" w:rsidR="0002462B">
        <w:t xml:space="preserve">: </w:t>
      </w:r>
    </w:p>
    <w:p w:rsidR="0002462B" w:rsidP="0002462B" w:rsidRDefault="0002462B" w14:paraId="55805024" w14:textId="77777777">
      <w:pPr>
        <w:pStyle w:val="bParagraphtext"/>
        <w:numPr>
          <w:ilvl w:val="0"/>
          <w:numId w:val="38"/>
        </w:numPr>
      </w:pPr>
      <w:r w:rsidRPr="0002462B">
        <w:t xml:space="preserve">That Councillor Malik had acted in a way that negatively impacted on the meeting of full Council on 18 March 2024 and the ability for the voices of other councillors and officers to be heard. Whilst the Panel found that Cllr Malik’s actions were intimidating, insulting, undermining and denigrating to officers and councillors, it was not agreed upon that bullying had occurred. </w:t>
      </w:r>
    </w:p>
    <w:p w:rsidRPr="002B6836" w:rsidR="00E87F7A" w:rsidP="00804C05" w:rsidRDefault="0002462B" w14:paraId="70524038" w14:textId="6F00F7BC">
      <w:pPr>
        <w:pStyle w:val="bParagraphtext"/>
        <w:numPr>
          <w:ilvl w:val="0"/>
          <w:numId w:val="38"/>
        </w:numPr>
      </w:pPr>
      <w:r w:rsidRPr="0002462B">
        <w:t xml:space="preserve">That Councillor Malik had therefore breached sections 6.1, 6.4 and 6.5 of the Code of Conduct in relation to respect, giving due regard to professional advice and bringing the Council into disrepute. </w:t>
      </w:r>
    </w:p>
    <w:p w:rsidR="00F865A3" w:rsidP="002B6836" w:rsidRDefault="00260EB8" w14:paraId="045021E2" w14:textId="32387554">
      <w:pPr>
        <w:pStyle w:val="bParagraphtext"/>
      </w:pPr>
      <w:r>
        <w:t xml:space="preserve">The Panel determined that </w:t>
      </w:r>
      <w:r w:rsidR="00CE597D">
        <w:t xml:space="preserve">the sanction to be imposed </w:t>
      </w:r>
      <w:r w:rsidR="00EB05DB">
        <w:t>is the censure of the full Council.</w:t>
      </w:r>
    </w:p>
    <w:p w:rsidRPr="002B6836" w:rsidR="0040736F" w:rsidP="002B6836" w:rsidRDefault="002329CF" w14:paraId="11308776" w14:textId="77777777">
      <w:pPr>
        <w:pStyle w:val="Heading1"/>
      </w:pPr>
      <w:r w:rsidRPr="002B6836">
        <w:t>Financial implications</w:t>
      </w:r>
    </w:p>
    <w:p w:rsidRPr="001356F1" w:rsidR="00E87F7A" w:rsidP="005570B5" w:rsidRDefault="00737B4D" w14:paraId="0DC981BA" w14:textId="4BCC8FAE">
      <w:pPr>
        <w:pStyle w:val="ListParagraph"/>
      </w:pPr>
      <w:r>
        <w:rPr>
          <w:rStyle w:val="bParagraphtextChar"/>
        </w:rPr>
        <w:t>There are no financial implications arising from the report.</w:t>
      </w:r>
    </w:p>
    <w:p w:rsidRPr="001356F1" w:rsidR="0040736F" w:rsidP="004A6D2F" w:rsidRDefault="00DA614B" w14:paraId="06827778" w14:textId="77777777">
      <w:pPr>
        <w:pStyle w:val="Heading1"/>
      </w:pPr>
      <w:r w:rsidRPr="001356F1">
        <w:t>Legal issues</w:t>
      </w:r>
    </w:p>
    <w:p w:rsidRPr="001356F1" w:rsidR="00E87F7A" w:rsidP="004B7DAC" w:rsidRDefault="0002462B" w14:paraId="562DE13A" w14:textId="3EF4578F">
      <w:pPr>
        <w:pStyle w:val="ListParagraph"/>
      </w:pPr>
      <w:r>
        <w:t xml:space="preserve">Censure is one of the sanctions available where a councillor is found to have breached the Code of Conduct. </w:t>
      </w:r>
    </w:p>
    <w:p w:rsidRPr="001356F1" w:rsidR="002329CF" w:rsidP="004A6D2F" w:rsidRDefault="002329CF" w14:paraId="3384B174" w14:textId="77777777"/>
    <w:tbl>
      <w:tblPr>
        <w:tblW w:w="0" w:type="auto"/>
        <w:tblInd w:w="108" w:type="dxa"/>
        <w:tblBorders>
          <w:top w:val="single" w:color="C0504D" w:sz="4" w:space="0"/>
          <w:left w:val="single" w:color="C0504D" w:sz="4" w:space="0"/>
          <w:bottom w:val="single" w:color="C0504D" w:sz="4" w:space="0"/>
          <w:right w:val="single" w:color="C0504D" w:sz="4" w:space="0"/>
        </w:tblBorders>
        <w:tblLook w:val="04A0" w:firstRow="1" w:lastRow="0" w:firstColumn="1" w:lastColumn="0" w:noHBand="0" w:noVBand="1"/>
      </w:tblPr>
      <w:tblGrid>
        <w:gridCol w:w="3969"/>
        <w:gridCol w:w="4962"/>
      </w:tblGrid>
      <w:tr w:rsidRPr="001356F1" w:rsidR="00DF093E" w:rsidTr="00A46E98" w14:paraId="0FA94296" w14:textId="77777777">
        <w:trPr>
          <w:cantSplit/>
          <w:trHeight w:val="396"/>
        </w:trPr>
        <w:tc>
          <w:tcPr>
            <w:tcW w:w="3969" w:type="dxa"/>
            <w:tcBorders>
              <w:top w:val="single" w:color="000000" w:sz="8" w:space="0"/>
              <w:left w:val="single" w:color="000000" w:sz="8" w:space="0"/>
              <w:bottom w:val="single" w:color="000000" w:sz="8" w:space="0"/>
              <w:right w:val="nil"/>
            </w:tcBorders>
            <w:shd w:val="clear" w:color="auto" w:fill="auto"/>
          </w:tcPr>
          <w:p w:rsidRPr="001356F1" w:rsidR="00E87F7A" w:rsidP="00A46E98" w:rsidRDefault="00E87F7A" w14:paraId="04987E45" w14:textId="77777777">
            <w:pPr>
              <w:rPr>
                <w:b/>
              </w:rPr>
            </w:pPr>
            <w:r w:rsidRPr="001356F1">
              <w:rPr>
                <w:b/>
              </w:rPr>
              <w:t>Report author</w:t>
            </w:r>
          </w:p>
        </w:tc>
        <w:tc>
          <w:tcPr>
            <w:tcW w:w="4962" w:type="dxa"/>
            <w:tcBorders>
              <w:top w:val="single" w:color="000000" w:sz="8" w:space="0"/>
              <w:left w:val="nil"/>
              <w:bottom w:val="single" w:color="000000" w:sz="8" w:space="0"/>
              <w:right w:val="single" w:color="000000" w:sz="8" w:space="0"/>
            </w:tcBorders>
            <w:shd w:val="clear" w:color="auto" w:fill="auto"/>
          </w:tcPr>
          <w:p w:rsidRPr="001356F1" w:rsidR="00E87F7A" w:rsidP="00A46E98" w:rsidRDefault="000738E2" w14:paraId="6930C959" w14:textId="1401A31F">
            <w:r>
              <w:t xml:space="preserve">Emma Griffiths </w:t>
            </w:r>
          </w:p>
        </w:tc>
      </w:tr>
      <w:tr w:rsidRPr="001356F1" w:rsidR="00DF093E" w:rsidTr="00A46E98" w14:paraId="07A5B9C2" w14:textId="77777777">
        <w:trPr>
          <w:cantSplit/>
          <w:trHeight w:val="396"/>
        </w:trPr>
        <w:tc>
          <w:tcPr>
            <w:tcW w:w="3969" w:type="dxa"/>
            <w:tcBorders>
              <w:top w:val="single" w:color="000000" w:sz="8" w:space="0"/>
              <w:left w:val="single" w:color="000000" w:sz="8" w:space="0"/>
              <w:bottom w:val="nil"/>
              <w:right w:val="nil"/>
            </w:tcBorders>
            <w:shd w:val="clear" w:color="auto" w:fill="auto"/>
          </w:tcPr>
          <w:p w:rsidRPr="001356F1" w:rsidR="00E87F7A" w:rsidP="00A46E98" w:rsidRDefault="00E87F7A" w14:paraId="6B6C3381" w14:textId="77777777">
            <w:r w:rsidRPr="001356F1">
              <w:t>Job title</w:t>
            </w:r>
          </w:p>
        </w:tc>
        <w:tc>
          <w:tcPr>
            <w:tcW w:w="4962" w:type="dxa"/>
            <w:tcBorders>
              <w:top w:val="single" w:color="000000" w:sz="8" w:space="0"/>
              <w:left w:val="nil"/>
              <w:bottom w:val="nil"/>
              <w:right w:val="single" w:color="000000" w:sz="8" w:space="0"/>
            </w:tcBorders>
            <w:shd w:val="clear" w:color="auto" w:fill="auto"/>
          </w:tcPr>
          <w:p w:rsidRPr="001356F1" w:rsidR="00E87F7A" w:rsidP="00A46E98" w:rsidRDefault="000738E2" w14:paraId="3100D2DA" w14:textId="279BC72F">
            <w:r>
              <w:t>Legal Services Manager</w:t>
            </w:r>
          </w:p>
        </w:tc>
      </w:tr>
      <w:tr w:rsidRPr="001356F1" w:rsidR="00DF093E" w:rsidTr="00A46E98" w14:paraId="6DEB5543" w14:textId="77777777">
        <w:trPr>
          <w:cantSplit/>
          <w:trHeight w:val="396"/>
        </w:trPr>
        <w:tc>
          <w:tcPr>
            <w:tcW w:w="3969" w:type="dxa"/>
            <w:tcBorders>
              <w:top w:val="nil"/>
              <w:left w:val="single" w:color="000000" w:sz="8" w:space="0"/>
              <w:bottom w:val="nil"/>
              <w:right w:val="nil"/>
            </w:tcBorders>
            <w:shd w:val="clear" w:color="auto" w:fill="auto"/>
          </w:tcPr>
          <w:p w:rsidRPr="001356F1" w:rsidR="00E87F7A" w:rsidP="00A46E98" w:rsidRDefault="00E87F7A" w14:paraId="7BD402AB" w14:textId="77777777">
            <w:r w:rsidRPr="001356F1">
              <w:t>Service area or department</w:t>
            </w:r>
          </w:p>
        </w:tc>
        <w:tc>
          <w:tcPr>
            <w:tcW w:w="4962" w:type="dxa"/>
            <w:tcBorders>
              <w:top w:val="nil"/>
              <w:left w:val="nil"/>
              <w:bottom w:val="nil"/>
              <w:right w:val="single" w:color="000000" w:sz="8" w:space="0"/>
            </w:tcBorders>
            <w:shd w:val="clear" w:color="auto" w:fill="auto"/>
          </w:tcPr>
          <w:p w:rsidRPr="001356F1" w:rsidR="00E87F7A" w:rsidP="00A46E98" w:rsidRDefault="000738E2" w14:paraId="0F7746FF" w14:textId="4F053A71">
            <w:r>
              <w:t>Law, Governance &amp; Strategy</w:t>
            </w:r>
          </w:p>
        </w:tc>
      </w:tr>
      <w:tr w:rsidRPr="001356F1" w:rsidR="00DF093E" w:rsidTr="00A46E98" w14:paraId="572FB489" w14:textId="77777777">
        <w:trPr>
          <w:cantSplit/>
          <w:trHeight w:val="396"/>
        </w:trPr>
        <w:tc>
          <w:tcPr>
            <w:tcW w:w="3969" w:type="dxa"/>
            <w:tcBorders>
              <w:top w:val="nil"/>
              <w:left w:val="single" w:color="000000" w:sz="8" w:space="0"/>
              <w:bottom w:val="nil"/>
              <w:right w:val="nil"/>
            </w:tcBorders>
            <w:shd w:val="clear" w:color="auto" w:fill="auto"/>
          </w:tcPr>
          <w:p w:rsidRPr="001356F1" w:rsidR="00E87F7A" w:rsidP="00A46E98" w:rsidRDefault="00E87F7A" w14:paraId="7832E71E" w14:textId="77777777">
            <w:r w:rsidRPr="001356F1">
              <w:t xml:space="preserve">Telephone </w:t>
            </w:r>
          </w:p>
        </w:tc>
        <w:tc>
          <w:tcPr>
            <w:tcW w:w="4962" w:type="dxa"/>
            <w:tcBorders>
              <w:top w:val="nil"/>
              <w:left w:val="nil"/>
              <w:bottom w:val="nil"/>
              <w:right w:val="single" w:color="000000" w:sz="8" w:space="0"/>
            </w:tcBorders>
            <w:shd w:val="clear" w:color="auto" w:fill="auto"/>
          </w:tcPr>
          <w:p w:rsidRPr="001356F1" w:rsidR="00E87F7A" w:rsidP="00A46E98" w:rsidRDefault="00E87F7A" w14:paraId="53D96CCC" w14:textId="14EBD765">
            <w:r w:rsidRPr="001356F1">
              <w:t xml:space="preserve">01865 </w:t>
            </w:r>
            <w:r w:rsidR="000738E2">
              <w:t>252208</w:t>
            </w:r>
            <w:r w:rsidRPr="001356F1">
              <w:t xml:space="preserve">  </w:t>
            </w:r>
          </w:p>
        </w:tc>
      </w:tr>
      <w:tr w:rsidRPr="001356F1" w:rsidR="005570B5" w:rsidTr="00A46E98" w14:paraId="40AEFD69" w14:textId="77777777">
        <w:trPr>
          <w:cantSplit/>
          <w:trHeight w:val="396"/>
        </w:trPr>
        <w:tc>
          <w:tcPr>
            <w:tcW w:w="3969" w:type="dxa"/>
            <w:tcBorders>
              <w:top w:val="nil"/>
              <w:left w:val="single" w:color="000000" w:sz="8" w:space="0"/>
              <w:bottom w:val="single" w:color="000000" w:sz="8" w:space="0"/>
              <w:right w:val="nil"/>
            </w:tcBorders>
            <w:shd w:val="clear" w:color="auto" w:fill="auto"/>
          </w:tcPr>
          <w:p w:rsidRPr="001356F1" w:rsidR="00E87F7A" w:rsidP="00A46E98" w:rsidRDefault="00E87F7A" w14:paraId="5C2DD139" w14:textId="77777777">
            <w:r w:rsidRPr="001356F1">
              <w:t xml:space="preserve">e-mail </w:t>
            </w:r>
          </w:p>
        </w:tc>
        <w:tc>
          <w:tcPr>
            <w:tcW w:w="4962" w:type="dxa"/>
            <w:tcBorders>
              <w:top w:val="nil"/>
              <w:left w:val="nil"/>
              <w:bottom w:val="single" w:color="000000" w:sz="8" w:space="0"/>
              <w:right w:val="single" w:color="000000" w:sz="8" w:space="0"/>
            </w:tcBorders>
            <w:shd w:val="clear" w:color="auto" w:fill="auto"/>
          </w:tcPr>
          <w:p w:rsidRPr="001356F1" w:rsidR="00E87F7A" w:rsidP="00A46E98" w:rsidRDefault="000738E2" w14:paraId="64C04F4C" w14:textId="24009B84">
            <w:pPr>
              <w:rPr>
                <w:rStyle w:val="Hyperlink"/>
                <w:color w:val="000000"/>
              </w:rPr>
            </w:pPr>
            <w:r>
              <w:rPr>
                <w:rStyle w:val="Hyperlink"/>
                <w:color w:val="000000"/>
              </w:rPr>
              <w:t>egriffiths@oxford.gov.uk</w:t>
            </w:r>
          </w:p>
        </w:tc>
      </w:tr>
    </w:tbl>
    <w:p w:rsidRPr="001356F1" w:rsidR="00433B96" w:rsidP="004A6D2F" w:rsidRDefault="00433B96" w14:paraId="143C8714" w14:textId="77777777"/>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67"/>
        <w:gridCol w:w="8364"/>
      </w:tblGrid>
      <w:tr w:rsidRPr="001356F1" w:rsidR="00DF093E" w:rsidTr="62B73EE3" w14:paraId="12CCF8EE" w14:textId="77777777">
        <w:tc>
          <w:tcPr>
            <w:tcW w:w="8931" w:type="dxa"/>
            <w:gridSpan w:val="2"/>
            <w:tcBorders>
              <w:top w:val="single" w:color="auto" w:sz="4" w:space="0"/>
              <w:left w:val="single" w:color="auto" w:sz="4" w:space="0"/>
              <w:bottom w:val="single" w:color="000000" w:themeColor="text1" w:sz="8" w:space="0"/>
              <w:right w:val="single" w:color="auto" w:sz="4" w:space="0"/>
            </w:tcBorders>
            <w:shd w:val="clear" w:color="auto" w:fill="auto"/>
          </w:tcPr>
          <w:p w:rsidRPr="00B924AC" w:rsidR="0093067A" w:rsidP="00B924AC" w:rsidRDefault="282C914F" w14:paraId="7116CD40" w14:textId="6BCE1308">
            <w:r w:rsidRPr="62B73EE3">
              <w:rPr>
                <w:rStyle w:val="Firstpagetablebold"/>
              </w:rPr>
              <w:t xml:space="preserve">Background Papers: </w:t>
            </w:r>
          </w:p>
        </w:tc>
      </w:tr>
      <w:tr w:rsidRPr="001356F1" w:rsidR="00DF093E" w:rsidTr="00804C05" w14:paraId="4B513816" w14:textId="77777777">
        <w:tc>
          <w:tcPr>
            <w:tcW w:w="567" w:type="dxa"/>
            <w:tcBorders>
              <w:top w:val="single" w:color="000000" w:themeColor="text1" w:sz="8" w:space="0"/>
              <w:left w:val="single" w:color="000000" w:themeColor="text1" w:sz="8" w:space="0"/>
              <w:bottom w:val="single" w:color="auto" w:sz="4" w:space="0"/>
              <w:right w:val="nil"/>
            </w:tcBorders>
            <w:shd w:val="clear" w:color="auto" w:fill="auto"/>
          </w:tcPr>
          <w:p w:rsidRPr="001356F1" w:rsidR="0093067A" w:rsidP="00F41AC1" w:rsidRDefault="00182B81" w14:paraId="5C766C7F" w14:textId="77777777">
            <w:r w:rsidRPr="001356F1">
              <w:t>1</w:t>
            </w:r>
          </w:p>
        </w:tc>
        <w:tc>
          <w:tcPr>
            <w:tcW w:w="8364" w:type="dxa"/>
            <w:tcBorders>
              <w:top w:val="single" w:color="000000" w:themeColor="text1" w:sz="8" w:space="0"/>
              <w:left w:val="nil"/>
              <w:bottom w:val="single" w:color="auto" w:sz="4" w:space="0"/>
              <w:right w:val="single" w:color="000000" w:themeColor="text1" w:sz="8" w:space="0"/>
            </w:tcBorders>
          </w:tcPr>
          <w:p w:rsidRPr="001356F1" w:rsidR="0093067A" w:rsidP="005D0621" w:rsidRDefault="00804C05" w14:paraId="462D1A28" w14:textId="20FA64B9">
            <w:hyperlink w:history="1" r:id="rId11">
              <w:r w:rsidRPr="00804C05">
                <w:rPr>
                  <w:rStyle w:val="Hyperlink"/>
                </w:rPr>
                <w:t xml:space="preserve">(Public </w:t>
              </w:r>
              <w:proofErr w:type="gramStart"/>
              <w:r w:rsidRPr="00804C05">
                <w:rPr>
                  <w:rStyle w:val="Hyperlink"/>
                </w:rPr>
                <w:t>Pack)Minutes</w:t>
              </w:r>
              <w:proofErr w:type="gramEnd"/>
              <w:r w:rsidRPr="00804C05">
                <w:rPr>
                  <w:rStyle w:val="Hyperlink"/>
                </w:rPr>
                <w:t xml:space="preserve"> Document for Standards Committee, 12/05/2025 18:00</w:t>
              </w:r>
            </w:hyperlink>
          </w:p>
        </w:tc>
      </w:tr>
    </w:tbl>
    <w:p w:rsidRPr="009E51FC" w:rsidR="004456DD" w:rsidP="0093067A" w:rsidRDefault="004456DD" w14:paraId="1FE671BD" w14:textId="77777777"/>
    <w:sectPr w:rsidRPr="009E51FC" w:rsidR="004456DD" w:rsidSect="002B6836">
      <w:footerReference w:type="even" r:id="rId12"/>
      <w:headerReference w:type="first" r:id="rId13"/>
      <w:pgSz w:w="11906" w:h="16838" w:orient="portrait" w:code="9"/>
      <w:pgMar w:top="1418" w:right="1304" w:bottom="1304" w:left="1304"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0705" w:rsidP="004A6D2F" w:rsidRDefault="00C80705" w14:paraId="1AD9C01B" w14:textId="77777777">
      <w:r>
        <w:separator/>
      </w:r>
    </w:p>
  </w:endnote>
  <w:endnote w:type="continuationSeparator" w:id="0">
    <w:p w:rsidR="00C80705" w:rsidP="004A6D2F" w:rsidRDefault="00C80705" w14:paraId="072483D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FAD" w:rsidP="004A6D2F" w:rsidRDefault="00364FAD" w14:paraId="098A7B8B" w14:textId="77777777">
    <w:pPr>
      <w:pStyle w:val="Footer"/>
    </w:pPr>
    <w:r>
      <w:t>Do not use a footer or page numbers.</w:t>
    </w:r>
  </w:p>
  <w:p w:rsidR="00364FAD" w:rsidP="004A6D2F" w:rsidRDefault="00364FAD" w14:paraId="20B2461C" w14:textId="77777777">
    <w:pPr>
      <w:pStyle w:val="Footer"/>
    </w:pPr>
  </w:p>
  <w:p w:rsidR="00364FAD" w:rsidP="004A6D2F" w:rsidRDefault="00364FAD" w14:paraId="7238660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0705" w:rsidP="004A6D2F" w:rsidRDefault="00C80705" w14:paraId="6E742C11" w14:textId="77777777">
      <w:r>
        <w:separator/>
      </w:r>
    </w:p>
  </w:footnote>
  <w:footnote w:type="continuationSeparator" w:id="0">
    <w:p w:rsidR="00C80705" w:rsidP="004A6D2F" w:rsidRDefault="00C80705" w14:paraId="0D2DE62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5547E" w:rsidP="00D5547E" w:rsidRDefault="00C05260" w14:paraId="4A0D1F7F" w14:textId="77777777">
    <w:pPr>
      <w:pStyle w:val="Header"/>
      <w:jc w:val="right"/>
    </w:pPr>
    <w:r>
      <w:rPr>
        <w:noProof/>
      </w:rPr>
      <w:drawing>
        <wp:inline distT="0" distB="0" distL="0" distR="0" wp14:anchorId="35341002" wp14:editId="2956E09D">
          <wp:extent cx="838200" cy="1119505"/>
          <wp:effectExtent l="0" t="0" r="0" b="4445"/>
          <wp:docPr id="1" name="Picture 1" title="Oxford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_bl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11195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FDEC5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70EF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B46E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B90A3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B347642"/>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4F06035C"/>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BAC25304"/>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74CAEA8C"/>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D48815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7E43140"/>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38C30BB"/>
    <w:multiLevelType w:val="multilevel"/>
    <w:tmpl w:val="E67CE66C"/>
    <w:styleLink w:val="StyleNumberedLeft0cmHanging075cm"/>
    <w:lvl w:ilvl="0">
      <w:start w:val="1"/>
      <w:numFmt w:val="decimal"/>
      <w:pStyle w:val="ListParagraph"/>
      <w:lvlText w:val="%1."/>
      <w:lvlJc w:val="left"/>
      <w:pPr>
        <w:ind w:left="360" w:hanging="360"/>
      </w:pPr>
      <w:rPr>
        <w:rFonts w:ascii="Arial" w:hAnsi="Arial"/>
        <w:color w:val="00000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03CF5C54"/>
    <w:multiLevelType w:val="multilevel"/>
    <w:tmpl w:val="43D6D2FA"/>
    <w:styleLink w:val="StyleBulletedSymbolsymbolLeft063cmHanging063cm"/>
    <w:lvl w:ilvl="0">
      <w:start w:val="1"/>
      <w:numFmt w:val="bullet"/>
      <w:lvlText w:val=""/>
      <w:lvlJc w:val="left"/>
      <w:pPr>
        <w:ind w:left="720" w:hanging="360"/>
      </w:pPr>
      <w:rPr>
        <w:rFonts w:ascii="Symbol" w:hAnsi="Symbo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49C05EF"/>
    <w:multiLevelType w:val="multilevel"/>
    <w:tmpl w:val="43D6D2FA"/>
    <w:numStyleLink w:val="StyleBulletedSymbolsymbolLeft063cmHanging063cm"/>
  </w:abstractNum>
  <w:abstractNum w:abstractNumId="13" w15:restartNumberingAfterBreak="0">
    <w:nsid w:val="092922A7"/>
    <w:multiLevelType w:val="hybridMultilevel"/>
    <w:tmpl w:val="2B26D4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A731236"/>
    <w:multiLevelType w:val="multilevel"/>
    <w:tmpl w:val="1700ACF6"/>
    <w:lvl w:ilvl="0">
      <w:start w:val="1"/>
      <w:numFmt w:val="decimal"/>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F71129F"/>
    <w:multiLevelType w:val="hybridMultilevel"/>
    <w:tmpl w:val="1E0643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1EFE3CBC"/>
    <w:multiLevelType w:val="hybridMultilevel"/>
    <w:tmpl w:val="8BD022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0980FC5"/>
    <w:multiLevelType w:val="hybridMultilevel"/>
    <w:tmpl w:val="5B36B17E"/>
    <w:lvl w:ilvl="0" w:tplc="AFA25F0A">
      <w:start w:val="1"/>
      <w:numFmt w:val="bullet"/>
      <w:pStyle w:val="Bulletpoints"/>
      <w:lvlText w:val=""/>
      <w:lvlJc w:val="left"/>
      <w:pPr>
        <w:ind w:left="1080" w:hanging="360"/>
      </w:pPr>
      <w:rPr>
        <w:rFonts w:hint="default" w:ascii="Symbol" w:hAnsi="Symbo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22263A6A"/>
    <w:multiLevelType w:val="multilevel"/>
    <w:tmpl w:val="43D6D2FA"/>
    <w:numStyleLink w:val="StyleBulletedSymbolsymbolLeft063cmHanging063cm"/>
  </w:abstractNum>
  <w:abstractNum w:abstractNumId="19" w15:restartNumberingAfterBreak="0">
    <w:nsid w:val="2C0A3AC3"/>
    <w:multiLevelType w:val="hybridMultilevel"/>
    <w:tmpl w:val="2B326A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AE3586B"/>
    <w:multiLevelType w:val="hybridMultilevel"/>
    <w:tmpl w:val="88CA416C"/>
    <w:lvl w:ilvl="0" w:tplc="0DDAB9E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3B0B4923"/>
    <w:multiLevelType w:val="hybridMultilevel"/>
    <w:tmpl w:val="2D8835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0343E22"/>
    <w:multiLevelType w:val="hybridMultilevel"/>
    <w:tmpl w:val="3E3ABABA"/>
    <w:lvl w:ilvl="0" w:tplc="081A0C3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2027960"/>
    <w:multiLevelType w:val="hybridMultilevel"/>
    <w:tmpl w:val="501CC3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37F1004"/>
    <w:multiLevelType w:val="hybridMultilevel"/>
    <w:tmpl w:val="4E022B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612530E"/>
    <w:multiLevelType w:val="hybridMultilevel"/>
    <w:tmpl w:val="CEECF38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6764EAF"/>
    <w:multiLevelType w:val="hybridMultilevel"/>
    <w:tmpl w:val="AB6257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D8F2C59"/>
    <w:multiLevelType w:val="hybridMultilevel"/>
    <w:tmpl w:val="396C5B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6565907"/>
    <w:multiLevelType w:val="hybridMultilevel"/>
    <w:tmpl w:val="55949A3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9" w15:restartNumberingAfterBreak="0">
    <w:nsid w:val="5ABA5FD8"/>
    <w:multiLevelType w:val="multilevel"/>
    <w:tmpl w:val="43D6D2FA"/>
    <w:numStyleLink w:val="StyleBulletedSymbolsymbolLeft063cmHanging063cm"/>
  </w:abstractNum>
  <w:abstractNum w:abstractNumId="30" w15:restartNumberingAfterBreak="0">
    <w:nsid w:val="5C7E19E2"/>
    <w:multiLevelType w:val="hybridMultilevel"/>
    <w:tmpl w:val="3146A6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62A22831"/>
    <w:multiLevelType w:val="multilevel"/>
    <w:tmpl w:val="43D6D2FA"/>
    <w:numStyleLink w:val="StyleBulletedSymbolsymbolLeft063cmHanging063cm"/>
  </w:abstractNum>
  <w:abstractNum w:abstractNumId="32" w15:restartNumberingAfterBreak="0">
    <w:nsid w:val="6A9F2B3C"/>
    <w:multiLevelType w:val="multilevel"/>
    <w:tmpl w:val="4C5820D8"/>
    <w:lvl w:ilvl="0">
      <w:start w:val="1"/>
      <w:numFmt w:val="decimal"/>
      <w:pStyle w:val="Numberedlist"/>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B1550E4"/>
    <w:multiLevelType w:val="hybridMultilevel"/>
    <w:tmpl w:val="DD86F5EA"/>
    <w:lvl w:ilvl="0" w:tplc="08090001">
      <w:start w:val="1"/>
      <w:numFmt w:val="bullet"/>
      <w:lvlText w:val=""/>
      <w:lvlJc w:val="left"/>
      <w:pPr>
        <w:ind w:left="1080" w:hanging="72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6C6539BA"/>
    <w:multiLevelType w:val="hybridMultilevel"/>
    <w:tmpl w:val="C1CC39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6FD16223"/>
    <w:multiLevelType w:val="hybridMultilevel"/>
    <w:tmpl w:val="E67CE6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98365C6"/>
    <w:multiLevelType w:val="multilevel"/>
    <w:tmpl w:val="E67CE66C"/>
    <w:numStyleLink w:val="StyleNumberedLeft0cmHanging075cm"/>
  </w:abstractNum>
  <w:num w:numId="1" w16cid:durableId="2036299310">
    <w:abstractNumId w:val="28"/>
  </w:num>
  <w:num w:numId="2" w16cid:durableId="643705505">
    <w:abstractNumId w:val="33"/>
  </w:num>
  <w:num w:numId="3" w16cid:durableId="1284848424">
    <w:abstractNumId w:val="25"/>
  </w:num>
  <w:num w:numId="4" w16cid:durableId="578908713">
    <w:abstractNumId w:val="19"/>
  </w:num>
  <w:num w:numId="5" w16cid:durableId="54470100">
    <w:abstractNumId w:val="30"/>
  </w:num>
  <w:num w:numId="6" w16cid:durableId="694158268">
    <w:abstractNumId w:val="35"/>
  </w:num>
  <w:num w:numId="7" w16cid:durableId="647516062">
    <w:abstractNumId w:val="24"/>
  </w:num>
  <w:num w:numId="8" w16cid:durableId="1160539719">
    <w:abstractNumId w:val="21"/>
  </w:num>
  <w:num w:numId="9" w16cid:durableId="1862670074">
    <w:abstractNumId w:val="13"/>
  </w:num>
  <w:num w:numId="10" w16cid:durableId="948585193">
    <w:abstractNumId w:val="16"/>
  </w:num>
  <w:num w:numId="11" w16cid:durableId="718482766">
    <w:abstractNumId w:val="27"/>
  </w:num>
  <w:num w:numId="12" w16cid:durableId="164051272">
    <w:abstractNumId w:val="26"/>
  </w:num>
  <w:num w:numId="13" w16cid:durableId="1450854030">
    <w:abstractNumId w:val="10"/>
  </w:num>
  <w:num w:numId="14" w16cid:durableId="373359476">
    <w:abstractNumId w:val="36"/>
  </w:num>
  <w:num w:numId="15" w16cid:durableId="1009412161">
    <w:abstractNumId w:val="17"/>
  </w:num>
  <w:num w:numId="16" w16cid:durableId="2041280933">
    <w:abstractNumId w:val="11"/>
  </w:num>
  <w:num w:numId="17" w16cid:durableId="471220593">
    <w:abstractNumId w:val="29"/>
  </w:num>
  <w:num w:numId="18" w16cid:durableId="1031035851">
    <w:abstractNumId w:val="12"/>
  </w:num>
  <w:num w:numId="19" w16cid:durableId="1402945545">
    <w:abstractNumId w:val="31"/>
  </w:num>
  <w:num w:numId="20" w16cid:durableId="1667248783">
    <w:abstractNumId w:val="18"/>
  </w:num>
  <w:num w:numId="21" w16cid:durableId="1353453069">
    <w:abstractNumId w:val="22"/>
  </w:num>
  <w:num w:numId="22" w16cid:durableId="592667723">
    <w:abstractNumId w:val="14"/>
  </w:num>
  <w:num w:numId="23" w16cid:durableId="37707020">
    <w:abstractNumId w:val="32"/>
  </w:num>
  <w:num w:numId="24" w16cid:durableId="162087179">
    <w:abstractNumId w:val="9"/>
  </w:num>
  <w:num w:numId="25" w16cid:durableId="1955359617">
    <w:abstractNumId w:val="8"/>
  </w:num>
  <w:num w:numId="26" w16cid:durableId="2025740696">
    <w:abstractNumId w:val="7"/>
  </w:num>
  <w:num w:numId="27" w16cid:durableId="439375354">
    <w:abstractNumId w:val="6"/>
  </w:num>
  <w:num w:numId="28" w16cid:durableId="2034837902">
    <w:abstractNumId w:val="5"/>
  </w:num>
  <w:num w:numId="29" w16cid:durableId="765544091">
    <w:abstractNumId w:val="4"/>
  </w:num>
  <w:num w:numId="30" w16cid:durableId="1249462447">
    <w:abstractNumId w:val="3"/>
  </w:num>
  <w:num w:numId="31" w16cid:durableId="790055611">
    <w:abstractNumId w:val="2"/>
  </w:num>
  <w:num w:numId="32" w16cid:durableId="913585048">
    <w:abstractNumId w:val="1"/>
  </w:num>
  <w:num w:numId="33" w16cid:durableId="1728189480">
    <w:abstractNumId w:val="0"/>
  </w:num>
  <w:num w:numId="34" w16cid:durableId="1370304610">
    <w:abstractNumId w:val="34"/>
  </w:num>
  <w:num w:numId="35" w16cid:durableId="1152941978">
    <w:abstractNumId w:val="20"/>
  </w:num>
  <w:num w:numId="36" w16cid:durableId="2006741231">
    <w:abstractNumId w:val="23"/>
  </w:num>
  <w:num w:numId="37" w16cid:durableId="10204034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69400256">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trackRevisions w:val="false"/>
  <w:documentProtection w:edit="trackedChange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B71"/>
    <w:rsid w:val="000117D4"/>
    <w:rsid w:val="00015D7C"/>
    <w:rsid w:val="0002462B"/>
    <w:rsid w:val="00025250"/>
    <w:rsid w:val="000314D7"/>
    <w:rsid w:val="00034054"/>
    <w:rsid w:val="00045F8B"/>
    <w:rsid w:val="00046D2B"/>
    <w:rsid w:val="00056263"/>
    <w:rsid w:val="00064D8A"/>
    <w:rsid w:val="00064F82"/>
    <w:rsid w:val="00066510"/>
    <w:rsid w:val="000738E2"/>
    <w:rsid w:val="00077523"/>
    <w:rsid w:val="000B1DFC"/>
    <w:rsid w:val="000C089F"/>
    <w:rsid w:val="000C3928"/>
    <w:rsid w:val="000C5E8E"/>
    <w:rsid w:val="000F4751"/>
    <w:rsid w:val="0010524C"/>
    <w:rsid w:val="00111FB1"/>
    <w:rsid w:val="00113418"/>
    <w:rsid w:val="001356F1"/>
    <w:rsid w:val="00136994"/>
    <w:rsid w:val="0014128E"/>
    <w:rsid w:val="00151888"/>
    <w:rsid w:val="00154095"/>
    <w:rsid w:val="00170A2D"/>
    <w:rsid w:val="001808BC"/>
    <w:rsid w:val="00182B81"/>
    <w:rsid w:val="00183E82"/>
    <w:rsid w:val="0018619D"/>
    <w:rsid w:val="001A011E"/>
    <w:rsid w:val="001A066A"/>
    <w:rsid w:val="001A13E6"/>
    <w:rsid w:val="001A5731"/>
    <w:rsid w:val="001B42C3"/>
    <w:rsid w:val="001C5D5E"/>
    <w:rsid w:val="001D678D"/>
    <w:rsid w:val="001E03F8"/>
    <w:rsid w:val="001E1678"/>
    <w:rsid w:val="001E3376"/>
    <w:rsid w:val="002069B3"/>
    <w:rsid w:val="00211FDA"/>
    <w:rsid w:val="002312EA"/>
    <w:rsid w:val="002329CF"/>
    <w:rsid w:val="00232F5B"/>
    <w:rsid w:val="00247C29"/>
    <w:rsid w:val="00254CC0"/>
    <w:rsid w:val="00260467"/>
    <w:rsid w:val="00260EB8"/>
    <w:rsid w:val="00263EA3"/>
    <w:rsid w:val="00284F85"/>
    <w:rsid w:val="002870C3"/>
    <w:rsid w:val="00290915"/>
    <w:rsid w:val="002A22E2"/>
    <w:rsid w:val="002B6836"/>
    <w:rsid w:val="002C64F7"/>
    <w:rsid w:val="002F41F2"/>
    <w:rsid w:val="00301BF3"/>
    <w:rsid w:val="0030208D"/>
    <w:rsid w:val="00323418"/>
    <w:rsid w:val="003303CE"/>
    <w:rsid w:val="003357BF"/>
    <w:rsid w:val="00364FAD"/>
    <w:rsid w:val="0036738F"/>
    <w:rsid w:val="0036759C"/>
    <w:rsid w:val="00367AE5"/>
    <w:rsid w:val="00367D71"/>
    <w:rsid w:val="0038150A"/>
    <w:rsid w:val="003B6E75"/>
    <w:rsid w:val="003B7DA1"/>
    <w:rsid w:val="003D0379"/>
    <w:rsid w:val="003D2574"/>
    <w:rsid w:val="003D4C59"/>
    <w:rsid w:val="003E5309"/>
    <w:rsid w:val="003F4267"/>
    <w:rsid w:val="00404032"/>
    <w:rsid w:val="0040736F"/>
    <w:rsid w:val="00412C1F"/>
    <w:rsid w:val="00421CB2"/>
    <w:rsid w:val="00424747"/>
    <w:rsid w:val="004268B9"/>
    <w:rsid w:val="00433B96"/>
    <w:rsid w:val="004440F1"/>
    <w:rsid w:val="004456DD"/>
    <w:rsid w:val="00446CDF"/>
    <w:rsid w:val="004521B7"/>
    <w:rsid w:val="004548E0"/>
    <w:rsid w:val="00462AB5"/>
    <w:rsid w:val="00462D22"/>
    <w:rsid w:val="00465EAF"/>
    <w:rsid w:val="004738C5"/>
    <w:rsid w:val="0047547F"/>
    <w:rsid w:val="0047737B"/>
    <w:rsid w:val="00491046"/>
    <w:rsid w:val="00496078"/>
    <w:rsid w:val="004A2AC7"/>
    <w:rsid w:val="004A6D2F"/>
    <w:rsid w:val="004B11AE"/>
    <w:rsid w:val="004B7DAC"/>
    <w:rsid w:val="004C2887"/>
    <w:rsid w:val="004D2626"/>
    <w:rsid w:val="004D6E26"/>
    <w:rsid w:val="004D77D3"/>
    <w:rsid w:val="004E2959"/>
    <w:rsid w:val="004F20EF"/>
    <w:rsid w:val="004F45FD"/>
    <w:rsid w:val="0050321C"/>
    <w:rsid w:val="00507ECC"/>
    <w:rsid w:val="00541B28"/>
    <w:rsid w:val="0054712D"/>
    <w:rsid w:val="00547EF6"/>
    <w:rsid w:val="005570B5"/>
    <w:rsid w:val="00567E18"/>
    <w:rsid w:val="00575F5F"/>
    <w:rsid w:val="00581805"/>
    <w:rsid w:val="00585F76"/>
    <w:rsid w:val="005A34E4"/>
    <w:rsid w:val="005A6610"/>
    <w:rsid w:val="005B17F2"/>
    <w:rsid w:val="005B7FB0"/>
    <w:rsid w:val="005C35A5"/>
    <w:rsid w:val="005C577C"/>
    <w:rsid w:val="005D0621"/>
    <w:rsid w:val="005D1E27"/>
    <w:rsid w:val="005D2A3E"/>
    <w:rsid w:val="005E022E"/>
    <w:rsid w:val="005E5215"/>
    <w:rsid w:val="005F7F7E"/>
    <w:rsid w:val="00614693"/>
    <w:rsid w:val="00623C2F"/>
    <w:rsid w:val="00633578"/>
    <w:rsid w:val="00637068"/>
    <w:rsid w:val="006419CA"/>
    <w:rsid w:val="00646580"/>
    <w:rsid w:val="00650811"/>
    <w:rsid w:val="00655339"/>
    <w:rsid w:val="00661D3E"/>
    <w:rsid w:val="00692627"/>
    <w:rsid w:val="006969E7"/>
    <w:rsid w:val="006A3643"/>
    <w:rsid w:val="006B10C2"/>
    <w:rsid w:val="006C2A29"/>
    <w:rsid w:val="006C64CF"/>
    <w:rsid w:val="006D17B1"/>
    <w:rsid w:val="006D4752"/>
    <w:rsid w:val="006D708A"/>
    <w:rsid w:val="006E14C1"/>
    <w:rsid w:val="006E40E0"/>
    <w:rsid w:val="006F0292"/>
    <w:rsid w:val="006F0C08"/>
    <w:rsid w:val="006F1C1C"/>
    <w:rsid w:val="006F27FA"/>
    <w:rsid w:val="006F416B"/>
    <w:rsid w:val="006F519B"/>
    <w:rsid w:val="00713675"/>
    <w:rsid w:val="00715823"/>
    <w:rsid w:val="0072449C"/>
    <w:rsid w:val="007253EF"/>
    <w:rsid w:val="00737B4D"/>
    <w:rsid w:val="00737B93"/>
    <w:rsid w:val="00745BF0"/>
    <w:rsid w:val="00751EA3"/>
    <w:rsid w:val="0075516D"/>
    <w:rsid w:val="007615FE"/>
    <w:rsid w:val="0076655C"/>
    <w:rsid w:val="007742DC"/>
    <w:rsid w:val="00791437"/>
    <w:rsid w:val="007B0C2C"/>
    <w:rsid w:val="007B278E"/>
    <w:rsid w:val="007B5CA2"/>
    <w:rsid w:val="007C5C23"/>
    <w:rsid w:val="007E2A26"/>
    <w:rsid w:val="007F2348"/>
    <w:rsid w:val="007F4757"/>
    <w:rsid w:val="00803F07"/>
    <w:rsid w:val="00804C05"/>
    <w:rsid w:val="0080749A"/>
    <w:rsid w:val="00821FB8"/>
    <w:rsid w:val="00822ACD"/>
    <w:rsid w:val="00855C66"/>
    <w:rsid w:val="00871E97"/>
    <w:rsid w:val="00871EE4"/>
    <w:rsid w:val="008954DF"/>
    <w:rsid w:val="008B1607"/>
    <w:rsid w:val="008B293F"/>
    <w:rsid w:val="008B7371"/>
    <w:rsid w:val="008D00A6"/>
    <w:rsid w:val="008D3DDB"/>
    <w:rsid w:val="008F3B04"/>
    <w:rsid w:val="008F573F"/>
    <w:rsid w:val="009034EC"/>
    <w:rsid w:val="0093067A"/>
    <w:rsid w:val="00941C60"/>
    <w:rsid w:val="00941FD1"/>
    <w:rsid w:val="00950824"/>
    <w:rsid w:val="00966D42"/>
    <w:rsid w:val="00971689"/>
    <w:rsid w:val="0097170F"/>
    <w:rsid w:val="00973E90"/>
    <w:rsid w:val="00975B07"/>
    <w:rsid w:val="00980B4A"/>
    <w:rsid w:val="009A4A5B"/>
    <w:rsid w:val="009B3E8A"/>
    <w:rsid w:val="009E30E2"/>
    <w:rsid w:val="009E3D0A"/>
    <w:rsid w:val="009E51FC"/>
    <w:rsid w:val="009E6C61"/>
    <w:rsid w:val="009F1D28"/>
    <w:rsid w:val="009F7618"/>
    <w:rsid w:val="00A04D23"/>
    <w:rsid w:val="00A06766"/>
    <w:rsid w:val="00A13765"/>
    <w:rsid w:val="00A218A1"/>
    <w:rsid w:val="00A21B12"/>
    <w:rsid w:val="00A23F80"/>
    <w:rsid w:val="00A46E98"/>
    <w:rsid w:val="00A56127"/>
    <w:rsid w:val="00A6352B"/>
    <w:rsid w:val="00A701B5"/>
    <w:rsid w:val="00A714BB"/>
    <w:rsid w:val="00A77147"/>
    <w:rsid w:val="00A92D8F"/>
    <w:rsid w:val="00AB2988"/>
    <w:rsid w:val="00AB7999"/>
    <w:rsid w:val="00AD3292"/>
    <w:rsid w:val="00AE1684"/>
    <w:rsid w:val="00AE7AF0"/>
    <w:rsid w:val="00AF0B0A"/>
    <w:rsid w:val="00B500CA"/>
    <w:rsid w:val="00B86314"/>
    <w:rsid w:val="00B924AC"/>
    <w:rsid w:val="00BA1C2E"/>
    <w:rsid w:val="00BA37B1"/>
    <w:rsid w:val="00BC200B"/>
    <w:rsid w:val="00BC4756"/>
    <w:rsid w:val="00BC69A4"/>
    <w:rsid w:val="00BD6181"/>
    <w:rsid w:val="00BE0680"/>
    <w:rsid w:val="00BE305F"/>
    <w:rsid w:val="00BE7BA3"/>
    <w:rsid w:val="00BF5682"/>
    <w:rsid w:val="00BF568D"/>
    <w:rsid w:val="00BF7B09"/>
    <w:rsid w:val="00C05260"/>
    <w:rsid w:val="00C07504"/>
    <w:rsid w:val="00C076B9"/>
    <w:rsid w:val="00C16B47"/>
    <w:rsid w:val="00C20A95"/>
    <w:rsid w:val="00C26450"/>
    <w:rsid w:val="00C2692F"/>
    <w:rsid w:val="00C3207C"/>
    <w:rsid w:val="00C400E1"/>
    <w:rsid w:val="00C41187"/>
    <w:rsid w:val="00C46DC3"/>
    <w:rsid w:val="00C63C31"/>
    <w:rsid w:val="00C757A0"/>
    <w:rsid w:val="00C760DE"/>
    <w:rsid w:val="00C80705"/>
    <w:rsid w:val="00C82630"/>
    <w:rsid w:val="00C85B4E"/>
    <w:rsid w:val="00C907F7"/>
    <w:rsid w:val="00CA2103"/>
    <w:rsid w:val="00CB21E8"/>
    <w:rsid w:val="00CB6B99"/>
    <w:rsid w:val="00CE4C87"/>
    <w:rsid w:val="00CE544A"/>
    <w:rsid w:val="00CE597D"/>
    <w:rsid w:val="00D11E1C"/>
    <w:rsid w:val="00D160B0"/>
    <w:rsid w:val="00D17F94"/>
    <w:rsid w:val="00D223FC"/>
    <w:rsid w:val="00D26D1E"/>
    <w:rsid w:val="00D474CF"/>
    <w:rsid w:val="00D5547E"/>
    <w:rsid w:val="00D860E2"/>
    <w:rsid w:val="00D869A1"/>
    <w:rsid w:val="00DA413F"/>
    <w:rsid w:val="00DA4584"/>
    <w:rsid w:val="00DA614B"/>
    <w:rsid w:val="00DB54C3"/>
    <w:rsid w:val="00DB7AD7"/>
    <w:rsid w:val="00DC23A0"/>
    <w:rsid w:val="00DC3060"/>
    <w:rsid w:val="00DE0FB2"/>
    <w:rsid w:val="00DF093E"/>
    <w:rsid w:val="00DF6AE1"/>
    <w:rsid w:val="00E01F42"/>
    <w:rsid w:val="00E206D6"/>
    <w:rsid w:val="00E3366E"/>
    <w:rsid w:val="00E52086"/>
    <w:rsid w:val="00E543A6"/>
    <w:rsid w:val="00E5491A"/>
    <w:rsid w:val="00E60479"/>
    <w:rsid w:val="00E61D73"/>
    <w:rsid w:val="00E73684"/>
    <w:rsid w:val="00E818D6"/>
    <w:rsid w:val="00E83728"/>
    <w:rsid w:val="00E87F7A"/>
    <w:rsid w:val="00E941B5"/>
    <w:rsid w:val="00E94B3E"/>
    <w:rsid w:val="00E96BD7"/>
    <w:rsid w:val="00EA0DB1"/>
    <w:rsid w:val="00EA0EE9"/>
    <w:rsid w:val="00EB05DB"/>
    <w:rsid w:val="00EB7AB2"/>
    <w:rsid w:val="00ED52CA"/>
    <w:rsid w:val="00ED5860"/>
    <w:rsid w:val="00EE35C9"/>
    <w:rsid w:val="00F05ECA"/>
    <w:rsid w:val="00F26E21"/>
    <w:rsid w:val="00F3566E"/>
    <w:rsid w:val="00F375FB"/>
    <w:rsid w:val="00F41AC1"/>
    <w:rsid w:val="00F4367A"/>
    <w:rsid w:val="00F445B1"/>
    <w:rsid w:val="00F45CD4"/>
    <w:rsid w:val="00F66DCA"/>
    <w:rsid w:val="00F67A9A"/>
    <w:rsid w:val="00F74F53"/>
    <w:rsid w:val="00F7606D"/>
    <w:rsid w:val="00F81670"/>
    <w:rsid w:val="00F82024"/>
    <w:rsid w:val="00F865A3"/>
    <w:rsid w:val="00F95BC9"/>
    <w:rsid w:val="00FA624C"/>
    <w:rsid w:val="00FB3B71"/>
    <w:rsid w:val="00FD0FAC"/>
    <w:rsid w:val="00FD1DFA"/>
    <w:rsid w:val="00FD4966"/>
    <w:rsid w:val="00FE572B"/>
    <w:rsid w:val="00FE57DC"/>
    <w:rsid w:val="00FF095A"/>
    <w:rsid w:val="05B94C3D"/>
    <w:rsid w:val="07D434D5"/>
    <w:rsid w:val="0AEAD29A"/>
    <w:rsid w:val="0B89A7FD"/>
    <w:rsid w:val="0E137018"/>
    <w:rsid w:val="0ECD8498"/>
    <w:rsid w:val="0FB9297F"/>
    <w:rsid w:val="11DE2519"/>
    <w:rsid w:val="150E6135"/>
    <w:rsid w:val="16C788FA"/>
    <w:rsid w:val="187CEEE6"/>
    <w:rsid w:val="18B12936"/>
    <w:rsid w:val="1BC0B843"/>
    <w:rsid w:val="1BDE6ACD"/>
    <w:rsid w:val="1C62DB68"/>
    <w:rsid w:val="1E2AA5CE"/>
    <w:rsid w:val="22F0553C"/>
    <w:rsid w:val="238A6E87"/>
    <w:rsid w:val="24AA93AA"/>
    <w:rsid w:val="25C8DF4C"/>
    <w:rsid w:val="27395084"/>
    <w:rsid w:val="278ACBEA"/>
    <w:rsid w:val="282C914F"/>
    <w:rsid w:val="2875A525"/>
    <w:rsid w:val="29894939"/>
    <w:rsid w:val="2DC2B855"/>
    <w:rsid w:val="3323D874"/>
    <w:rsid w:val="33C8C2FF"/>
    <w:rsid w:val="34C5ADE6"/>
    <w:rsid w:val="34ECE2A5"/>
    <w:rsid w:val="35E68B5F"/>
    <w:rsid w:val="3742E73C"/>
    <w:rsid w:val="38C4BD77"/>
    <w:rsid w:val="3A028991"/>
    <w:rsid w:val="3A1580BC"/>
    <w:rsid w:val="3BB43EC8"/>
    <w:rsid w:val="3C9559B9"/>
    <w:rsid w:val="3D75EE1D"/>
    <w:rsid w:val="4165F553"/>
    <w:rsid w:val="431C3BF6"/>
    <w:rsid w:val="43F42839"/>
    <w:rsid w:val="47265693"/>
    <w:rsid w:val="4DC9FD09"/>
    <w:rsid w:val="4DF06A9C"/>
    <w:rsid w:val="51049B70"/>
    <w:rsid w:val="52141FE7"/>
    <w:rsid w:val="530E7F80"/>
    <w:rsid w:val="53124442"/>
    <w:rsid w:val="54BD7E5A"/>
    <w:rsid w:val="562DCFA1"/>
    <w:rsid w:val="571C62E4"/>
    <w:rsid w:val="58C16BAB"/>
    <w:rsid w:val="5C2301F2"/>
    <w:rsid w:val="5CD2A867"/>
    <w:rsid w:val="5D0EC0A9"/>
    <w:rsid w:val="5D6EE46E"/>
    <w:rsid w:val="5DE62121"/>
    <w:rsid w:val="60B35EF8"/>
    <w:rsid w:val="613D2893"/>
    <w:rsid w:val="62B73EE3"/>
    <w:rsid w:val="636BDC7A"/>
    <w:rsid w:val="6BFBC2A1"/>
    <w:rsid w:val="6ECA3545"/>
    <w:rsid w:val="70F8304B"/>
    <w:rsid w:val="7276546A"/>
    <w:rsid w:val="7434BAF2"/>
    <w:rsid w:val="75E01BB2"/>
    <w:rsid w:val="76D8CABF"/>
    <w:rsid w:val="7F3A43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7421A9"/>
  <w15:docId w15:val="{5B2BA3E5-8E0C-4EC8-9220-F637E8568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585F76"/>
    <w:pPr>
      <w:spacing w:after="120"/>
    </w:pPr>
    <w:rPr>
      <w:color w:val="000000"/>
      <w:sz w:val="24"/>
      <w:szCs w:val="24"/>
    </w:rPr>
  </w:style>
  <w:style w:type="paragraph" w:styleId="Heading1">
    <w:name w:val="heading 1"/>
    <w:aliases w:val="aHeading"/>
    <w:basedOn w:val="Normal"/>
    <w:next w:val="Normal"/>
    <w:link w:val="Heading1Char"/>
    <w:qFormat/>
    <w:rsid w:val="002B6836"/>
    <w:pPr>
      <w:spacing w:before="240"/>
      <w:outlineLvl w:val="0"/>
    </w:pPr>
    <w:rPr>
      <w:b/>
    </w:rPr>
  </w:style>
  <w:style w:type="paragraph" w:styleId="Heading2">
    <w:name w:val="heading 2"/>
    <w:aliases w:val="Sub-heading"/>
    <w:basedOn w:val="Normal"/>
    <w:next w:val="Normal"/>
    <w:qFormat/>
    <w:rsid w:val="00F26E21"/>
    <w:pPr>
      <w:spacing w:before="120"/>
      <w:outlineLvl w:val="1"/>
    </w:pPr>
    <w:rPr>
      <w:u w:val="single"/>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4A6D2F"/>
    <w:pPr>
      <w:tabs>
        <w:tab w:val="center" w:pos="4153"/>
        <w:tab w:val="right" w:pos="8306"/>
      </w:tabs>
    </w:pPr>
    <w:rPr>
      <w:sz w:val="18"/>
    </w:rPr>
  </w:style>
  <w:style w:type="paragraph" w:styleId="Footer">
    <w:name w:val="footer"/>
    <w:aliases w:val="zzFooter"/>
    <w:basedOn w:val="Normal"/>
    <w:link w:val="FooterChar"/>
    <w:uiPriority w:val="99"/>
    <w:rsid w:val="004A6D2F"/>
    <w:pPr>
      <w:tabs>
        <w:tab w:val="center" w:pos="4153"/>
        <w:tab w:val="right" w:pos="8306"/>
      </w:tabs>
    </w:pPr>
    <w:rPr>
      <w:sz w:val="18"/>
    </w:rPr>
  </w:style>
  <w:style w:type="paragraph" w:styleId="NormalWeb">
    <w:name w:val="Normal (Web)"/>
    <w:basedOn w:val="Normal"/>
    <w:pPr>
      <w:spacing w:before="100" w:beforeAutospacing="1" w:after="100" w:afterAutospacing="1"/>
    </w:pPr>
    <w:rPr>
      <w:rFonts w:ascii="Arial Unicode MS" w:hAnsi="Arial Unicode MS" w:eastAsia="Arial Unicode MS" w:cs="Arial Unicode M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numbering" w:styleId="StyleBulletedSymbolsymbolLeft063cmHanging063cm" w:customStyle="1">
    <w:name w:val="Style Bulleted Symbol (symbol) Left:  0.63 cm Hanging:  0.63 cm"/>
    <w:basedOn w:val="NoList"/>
    <w:rsid w:val="00E818D6"/>
    <w:pPr>
      <w:numPr>
        <w:numId w:val="16"/>
      </w:numPr>
    </w:pPr>
  </w:style>
  <w:style w:type="character" w:styleId="PageNumber">
    <w:name w:val="page number"/>
    <w:rsid w:val="004A6D2F"/>
    <w:rPr>
      <w:rFonts w:ascii="Arial" w:hAnsi="Arial"/>
      <w:sz w:val="18"/>
    </w:rPr>
  </w:style>
  <w:style w:type="character" w:styleId="Hyperlink">
    <w:name w:val="Hyperlink"/>
    <w:aliases w:val="set Hyperlink"/>
    <w:qFormat/>
    <w:rsid w:val="003D2574"/>
    <w:rPr>
      <w:rFonts w:ascii="Arial" w:hAnsi="Arial"/>
      <w:color w:val="0000FF"/>
      <w:sz w:val="24"/>
      <w:u w:val="single"/>
    </w:rPr>
  </w:style>
  <w:style w:type="table" w:styleId="TableGrid">
    <w:name w:val="Table Grid"/>
    <w:basedOn w:val="TableNormal"/>
    <w:rsid w:val="001A066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rsid w:val="00E96BD7"/>
    <w:pPr>
      <w:spacing w:after="120"/>
    </w:pPr>
    <w:rPr>
      <w:color w:val="000000"/>
      <w:sz w:val="24"/>
      <w:szCs w:val="24"/>
      <w:lang w:eastAsia="en-US"/>
    </w:rPr>
  </w:style>
  <w:style w:type="paragraph" w:styleId="ListParagraph">
    <w:name w:val="List Paragraph"/>
    <w:basedOn w:val="Normal"/>
    <w:link w:val="ListParagraphChar"/>
    <w:uiPriority w:val="34"/>
    <w:qFormat/>
    <w:rsid w:val="005570B5"/>
    <w:pPr>
      <w:numPr>
        <w:numId w:val="14"/>
      </w:numPr>
      <w:tabs>
        <w:tab w:val="left" w:pos="426"/>
      </w:tabs>
    </w:pPr>
  </w:style>
  <w:style w:type="character" w:styleId="HeaderChar" w:customStyle="1">
    <w:name w:val="Header Char"/>
    <w:link w:val="Header"/>
    <w:uiPriority w:val="99"/>
    <w:rsid w:val="004A6D2F"/>
    <w:rPr>
      <w:rFonts w:ascii="Arial" w:hAnsi="Arial"/>
      <w:bCs/>
      <w:color w:val="000000"/>
      <w:sz w:val="18"/>
      <w:szCs w:val="24"/>
      <w:lang w:eastAsia="en-US"/>
    </w:rPr>
  </w:style>
  <w:style w:type="table" w:styleId="LightList-Accent2">
    <w:name w:val="Light List Accent 2"/>
    <w:basedOn w:val="TableNormal"/>
    <w:uiPriority w:val="61"/>
    <w:rsid w:val="00421CB2"/>
    <w:rPr>
      <w:rFonts w:eastAsia="Calibri" w:cs="Arial"/>
      <w:sz w:val="24"/>
      <w:szCs w:val="24"/>
      <w:lang w:eastAsia="en-US"/>
    </w:rPr>
    <w:tblPr>
      <w:tblStyleRowBandSize w:val="1"/>
      <w:tblStyleColBandSize w:val="1"/>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LightShading-Accent2">
    <w:name w:val="Light Shading Accent 2"/>
    <w:basedOn w:val="TableNormal"/>
    <w:uiPriority w:val="60"/>
    <w:rsid w:val="00CB6B99"/>
    <w:rPr>
      <w:rFonts w:eastAsia="Calibri" w:cs="Arial"/>
      <w:color w:val="943634"/>
      <w:sz w:val="24"/>
      <w:szCs w:val="24"/>
      <w:lang w:eastAsia="en-US"/>
    </w:rPr>
    <w:tblPr>
      <w:tblStyleRowBandSize w:val="1"/>
      <w:tblStyleColBandSize w:val="1"/>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la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Revision">
    <w:name w:val="Revision"/>
    <w:hidden/>
    <w:uiPriority w:val="99"/>
    <w:semiHidden/>
    <w:rsid w:val="009034EC"/>
    <w:pPr>
      <w:spacing w:after="120"/>
    </w:pPr>
    <w:rPr>
      <w:color w:val="000000"/>
      <w:sz w:val="24"/>
      <w:szCs w:val="24"/>
      <w:lang w:eastAsia="en-US"/>
    </w:rPr>
  </w:style>
  <w:style w:type="paragraph" w:styleId="Tableandfigurecaption" w:customStyle="1">
    <w:name w:val="Table and figure caption"/>
    <w:basedOn w:val="Heading2"/>
    <w:rsid w:val="00692627"/>
    <w:pPr>
      <w:ind w:left="360"/>
    </w:pPr>
    <w:rPr>
      <w:bCs/>
      <w:szCs w:val="20"/>
    </w:rPr>
  </w:style>
  <w:style w:type="numbering" w:styleId="StyleNumberedLeft0cmHanging075cm" w:customStyle="1">
    <w:name w:val="Style Numbered Left:  0 cm Hanging:  0.75 cm"/>
    <w:basedOn w:val="NoList"/>
    <w:rsid w:val="00E818D6"/>
    <w:pPr>
      <w:numPr>
        <w:numId w:val="13"/>
      </w:numPr>
    </w:pPr>
  </w:style>
  <w:style w:type="paragraph" w:styleId="Bulletpoints" w:customStyle="1">
    <w:name w:val="Bullet points"/>
    <w:basedOn w:val="Normal"/>
    <w:link w:val="BulletpointsChar"/>
    <w:qFormat/>
    <w:rsid w:val="005570B5"/>
    <w:pPr>
      <w:numPr>
        <w:numId w:val="15"/>
      </w:numPr>
      <w:tabs>
        <w:tab w:val="left" w:pos="993"/>
      </w:tabs>
      <w:ind w:left="993" w:hanging="425"/>
    </w:pPr>
  </w:style>
  <w:style w:type="paragraph" w:styleId="Quote">
    <w:name w:val="Quote"/>
    <w:basedOn w:val="Normal"/>
    <w:next w:val="Normal"/>
    <w:link w:val="QuoteChar"/>
    <w:uiPriority w:val="29"/>
    <w:qFormat/>
    <w:rsid w:val="004A6D2F"/>
    <w:rPr>
      <w:i/>
      <w:iCs/>
    </w:rPr>
  </w:style>
  <w:style w:type="character" w:styleId="BulletpointsChar" w:customStyle="1">
    <w:name w:val="Bullet points Char"/>
    <w:link w:val="Bulletpoints"/>
    <w:rsid w:val="005570B5"/>
    <w:rPr>
      <w:color w:val="000000"/>
      <w:sz w:val="24"/>
      <w:szCs w:val="24"/>
    </w:rPr>
  </w:style>
  <w:style w:type="character" w:styleId="QuoteChar" w:customStyle="1">
    <w:name w:val="Quote Char"/>
    <w:link w:val="Quote"/>
    <w:uiPriority w:val="29"/>
    <w:rsid w:val="004A6D2F"/>
    <w:rPr>
      <w:rFonts w:ascii="Arial" w:hAnsi="Arial"/>
      <w:i/>
      <w:iCs/>
      <w:color w:val="000000"/>
      <w:sz w:val="24"/>
      <w:szCs w:val="24"/>
      <w:lang w:eastAsia="en-US"/>
    </w:rPr>
  </w:style>
  <w:style w:type="character" w:styleId="FooterChar" w:customStyle="1">
    <w:name w:val="Footer Char"/>
    <w:aliases w:val="zzFooter Char"/>
    <w:link w:val="Footer"/>
    <w:uiPriority w:val="99"/>
    <w:rsid w:val="004B11AE"/>
    <w:rPr>
      <w:color w:val="000000"/>
      <w:sz w:val="18"/>
      <w:szCs w:val="24"/>
    </w:rPr>
  </w:style>
  <w:style w:type="character" w:styleId="Firstpagetablebold" w:customStyle="1">
    <w:name w:val="First page table: bold"/>
    <w:qFormat/>
    <w:rsid w:val="005D1E27"/>
    <w:rPr>
      <w:rFonts w:ascii="Arial" w:hAnsi="Arial"/>
      <w:b/>
      <w:sz w:val="24"/>
    </w:rPr>
  </w:style>
  <w:style w:type="paragraph" w:styleId="bParagraphtext" w:customStyle="1">
    <w:name w:val="bParagraph text"/>
    <w:basedOn w:val="ListParagraph"/>
    <w:link w:val="bParagraphtextChar"/>
    <w:qFormat/>
    <w:rsid w:val="004268B9"/>
  </w:style>
  <w:style w:type="paragraph" w:styleId="Caption">
    <w:name w:val="caption"/>
    <w:basedOn w:val="Normal"/>
    <w:next w:val="Normal"/>
    <w:unhideWhenUsed/>
    <w:qFormat/>
    <w:rsid w:val="0093067A"/>
    <w:pPr>
      <w:spacing w:before="120"/>
      <w:jc w:val="center"/>
    </w:pPr>
    <w:rPr>
      <w:b/>
      <w:bCs/>
      <w:sz w:val="20"/>
      <w:szCs w:val="20"/>
    </w:rPr>
  </w:style>
  <w:style w:type="character" w:styleId="ListParagraphChar" w:customStyle="1">
    <w:name w:val="List Paragraph Char"/>
    <w:link w:val="ListParagraph"/>
    <w:uiPriority w:val="34"/>
    <w:rsid w:val="005570B5"/>
    <w:rPr>
      <w:color w:val="000000"/>
      <w:sz w:val="24"/>
      <w:szCs w:val="24"/>
    </w:rPr>
  </w:style>
  <w:style w:type="character" w:styleId="bParagraphtextChar" w:customStyle="1">
    <w:name w:val="bParagraph text Char"/>
    <w:link w:val="bParagraphtext"/>
    <w:rsid w:val="005570B5"/>
    <w:rPr>
      <w:color w:val="000000"/>
      <w:sz w:val="24"/>
      <w:szCs w:val="24"/>
    </w:rPr>
  </w:style>
  <w:style w:type="paragraph" w:styleId="Numberedlist" w:customStyle="1">
    <w:name w:val="Numbered list"/>
    <w:basedOn w:val="Bulletpoints"/>
    <w:link w:val="NumberedlistChar"/>
    <w:qFormat/>
    <w:rsid w:val="004738C5"/>
    <w:pPr>
      <w:numPr>
        <w:numId w:val="23"/>
      </w:numPr>
      <w:ind w:left="993" w:hanging="426"/>
    </w:pPr>
  </w:style>
  <w:style w:type="character" w:styleId="Heading1Char" w:customStyle="1">
    <w:name w:val="Heading 1 Char"/>
    <w:aliases w:val="aHeading Char"/>
    <w:link w:val="Heading1"/>
    <w:rsid w:val="002B6836"/>
    <w:rPr>
      <w:b/>
      <w:color w:val="000000"/>
      <w:sz w:val="24"/>
      <w:szCs w:val="24"/>
    </w:rPr>
  </w:style>
  <w:style w:type="paragraph" w:styleId="TOAHeading">
    <w:name w:val="toa heading"/>
    <w:basedOn w:val="Normal"/>
    <w:next w:val="Normal"/>
    <w:rsid w:val="005570B5"/>
    <w:pPr>
      <w:spacing w:before="120"/>
    </w:pPr>
    <w:rPr>
      <w:rFonts w:ascii="Cambria" w:hAnsi="Cambria"/>
      <w:b/>
      <w:bCs/>
    </w:rPr>
  </w:style>
  <w:style w:type="character" w:styleId="NumberedlistChar" w:customStyle="1">
    <w:name w:val="Numbered list Char"/>
    <w:link w:val="Numberedlist"/>
    <w:rsid w:val="004738C5"/>
    <w:rPr>
      <w:color w:val="000000"/>
      <w:sz w:val="24"/>
      <w:szCs w:val="24"/>
    </w:rPr>
  </w:style>
  <w:style w:type="table" w:styleId="TableColumns1">
    <w:name w:val="Table Columns 1"/>
    <w:basedOn w:val="TableNormal"/>
    <w:rsid w:val="00507ECC"/>
    <w:pPr>
      <w:spacing w:after="120"/>
    </w:pPr>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4">
    <w:name w:val="Table Classic 4"/>
    <w:basedOn w:val="TableNormal"/>
    <w:rsid w:val="00507ECC"/>
    <w:pPr>
      <w:spacing w:after="120"/>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Grid3">
    <w:name w:val="Table Grid 3"/>
    <w:basedOn w:val="TableNormal"/>
    <w:rsid w:val="00507ECC"/>
    <w:pPr>
      <w:spacing w:after="120"/>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LightList-Accent1">
    <w:name w:val="Light List Accent 1"/>
    <w:basedOn w:val="TableNormal"/>
    <w:uiPriority w:val="61"/>
    <w:rsid w:val="00507ECC"/>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character" w:styleId="UnresolvedMention">
    <w:name w:val="Unresolved Mention"/>
    <w:basedOn w:val="DefaultParagraphFont"/>
    <w:uiPriority w:val="99"/>
    <w:semiHidden/>
    <w:unhideWhenUsed/>
    <w:rsid w:val="00804C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970471">
      <w:bodyDiv w:val="1"/>
      <w:marLeft w:val="0"/>
      <w:marRight w:val="0"/>
      <w:marTop w:val="0"/>
      <w:marBottom w:val="0"/>
      <w:divBdr>
        <w:top w:val="none" w:sz="0" w:space="0" w:color="auto"/>
        <w:left w:val="none" w:sz="0" w:space="0" w:color="auto"/>
        <w:bottom w:val="none" w:sz="0" w:space="0" w:color="auto"/>
        <w:right w:val="none" w:sz="0" w:space="0" w:color="auto"/>
      </w:divBdr>
    </w:div>
    <w:div w:id="255987371">
      <w:bodyDiv w:val="1"/>
      <w:marLeft w:val="0"/>
      <w:marRight w:val="0"/>
      <w:marTop w:val="0"/>
      <w:marBottom w:val="0"/>
      <w:divBdr>
        <w:top w:val="none" w:sz="0" w:space="0" w:color="auto"/>
        <w:left w:val="none" w:sz="0" w:space="0" w:color="auto"/>
        <w:bottom w:val="none" w:sz="0" w:space="0" w:color="auto"/>
        <w:right w:val="none" w:sz="0" w:space="0" w:color="auto"/>
      </w:divBdr>
    </w:div>
    <w:div w:id="261574074">
      <w:bodyDiv w:val="1"/>
      <w:marLeft w:val="0"/>
      <w:marRight w:val="0"/>
      <w:marTop w:val="0"/>
      <w:marBottom w:val="0"/>
      <w:divBdr>
        <w:top w:val="none" w:sz="0" w:space="0" w:color="auto"/>
        <w:left w:val="none" w:sz="0" w:space="0" w:color="auto"/>
        <w:bottom w:val="none" w:sz="0" w:space="0" w:color="auto"/>
        <w:right w:val="none" w:sz="0" w:space="0" w:color="auto"/>
      </w:divBdr>
    </w:div>
    <w:div w:id="373189891">
      <w:bodyDiv w:val="1"/>
      <w:marLeft w:val="0"/>
      <w:marRight w:val="0"/>
      <w:marTop w:val="0"/>
      <w:marBottom w:val="0"/>
      <w:divBdr>
        <w:top w:val="none" w:sz="0" w:space="0" w:color="auto"/>
        <w:left w:val="none" w:sz="0" w:space="0" w:color="auto"/>
        <w:bottom w:val="none" w:sz="0" w:space="0" w:color="auto"/>
        <w:right w:val="none" w:sz="0" w:space="0" w:color="auto"/>
      </w:divBdr>
    </w:div>
    <w:div w:id="565995746">
      <w:bodyDiv w:val="1"/>
      <w:marLeft w:val="0"/>
      <w:marRight w:val="0"/>
      <w:marTop w:val="0"/>
      <w:marBottom w:val="0"/>
      <w:divBdr>
        <w:top w:val="none" w:sz="0" w:space="0" w:color="auto"/>
        <w:left w:val="none" w:sz="0" w:space="0" w:color="auto"/>
        <w:bottom w:val="none" w:sz="0" w:space="0" w:color="auto"/>
        <w:right w:val="none" w:sz="0" w:space="0" w:color="auto"/>
      </w:divBdr>
    </w:div>
    <w:div w:id="674767497">
      <w:bodyDiv w:val="1"/>
      <w:marLeft w:val="0"/>
      <w:marRight w:val="0"/>
      <w:marTop w:val="0"/>
      <w:marBottom w:val="0"/>
      <w:divBdr>
        <w:top w:val="none" w:sz="0" w:space="0" w:color="auto"/>
        <w:left w:val="none" w:sz="0" w:space="0" w:color="auto"/>
        <w:bottom w:val="none" w:sz="0" w:space="0" w:color="auto"/>
        <w:right w:val="none" w:sz="0" w:space="0" w:color="auto"/>
      </w:divBdr>
    </w:div>
    <w:div w:id="715664606">
      <w:bodyDiv w:val="1"/>
      <w:marLeft w:val="0"/>
      <w:marRight w:val="0"/>
      <w:marTop w:val="0"/>
      <w:marBottom w:val="0"/>
      <w:divBdr>
        <w:top w:val="none" w:sz="0" w:space="0" w:color="auto"/>
        <w:left w:val="none" w:sz="0" w:space="0" w:color="auto"/>
        <w:bottom w:val="none" w:sz="0" w:space="0" w:color="auto"/>
        <w:right w:val="none" w:sz="0" w:space="0" w:color="auto"/>
      </w:divBdr>
    </w:div>
    <w:div w:id="896626785">
      <w:bodyDiv w:val="1"/>
      <w:marLeft w:val="0"/>
      <w:marRight w:val="0"/>
      <w:marTop w:val="0"/>
      <w:marBottom w:val="0"/>
      <w:divBdr>
        <w:top w:val="none" w:sz="0" w:space="0" w:color="auto"/>
        <w:left w:val="none" w:sz="0" w:space="0" w:color="auto"/>
        <w:bottom w:val="none" w:sz="0" w:space="0" w:color="auto"/>
        <w:right w:val="none" w:sz="0" w:space="0" w:color="auto"/>
      </w:divBdr>
    </w:div>
    <w:div w:id="1234318887">
      <w:bodyDiv w:val="1"/>
      <w:marLeft w:val="0"/>
      <w:marRight w:val="0"/>
      <w:marTop w:val="0"/>
      <w:marBottom w:val="0"/>
      <w:divBdr>
        <w:top w:val="none" w:sz="0" w:space="0" w:color="auto"/>
        <w:left w:val="none" w:sz="0" w:space="0" w:color="auto"/>
        <w:bottom w:val="none" w:sz="0" w:space="0" w:color="auto"/>
        <w:right w:val="none" w:sz="0" w:space="0" w:color="auto"/>
      </w:divBdr>
    </w:div>
    <w:div w:id="1343970612">
      <w:bodyDiv w:val="1"/>
      <w:marLeft w:val="0"/>
      <w:marRight w:val="0"/>
      <w:marTop w:val="0"/>
      <w:marBottom w:val="0"/>
      <w:divBdr>
        <w:top w:val="none" w:sz="0" w:space="0" w:color="auto"/>
        <w:left w:val="none" w:sz="0" w:space="0" w:color="auto"/>
        <w:bottom w:val="none" w:sz="0" w:space="0" w:color="auto"/>
        <w:right w:val="none" w:sz="0" w:space="0" w:color="auto"/>
      </w:divBdr>
    </w:div>
    <w:div w:id="1454129367">
      <w:bodyDiv w:val="1"/>
      <w:marLeft w:val="0"/>
      <w:marRight w:val="0"/>
      <w:marTop w:val="0"/>
      <w:marBottom w:val="0"/>
      <w:divBdr>
        <w:top w:val="none" w:sz="0" w:space="0" w:color="auto"/>
        <w:left w:val="none" w:sz="0" w:space="0" w:color="auto"/>
        <w:bottom w:val="none" w:sz="0" w:space="0" w:color="auto"/>
        <w:right w:val="none" w:sz="0" w:space="0" w:color="auto"/>
      </w:divBdr>
    </w:div>
    <w:div w:id="146434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mycouncil.oxford.gov.uk/documents/g8558/Public%20minutes%20Monday%2012-May-2025%2018.00%20Standards%20Committee.pdf?T=11"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5288C9F99542148A16292699E9EF8DD" ma:contentTypeVersion="12" ma:contentTypeDescription="Create a new document." ma:contentTypeScope="" ma:versionID="97fed01b237f810e4e10a2ee51008179">
  <xsd:schema xmlns:xsd="http://www.w3.org/2001/XMLSchema" xmlns:xs="http://www.w3.org/2001/XMLSchema" xmlns:p="http://schemas.microsoft.com/office/2006/metadata/properties" xmlns:ns2="767482ae-7241-49c3-8a4f-7ce08acf9f0e" xmlns:ns3="3786fa0e-627d-4c8f-81d4-9acfec184fed" targetNamespace="http://schemas.microsoft.com/office/2006/metadata/properties" ma:root="true" ma:fieldsID="bdf30ed51e910aa0da12d8823c257f65" ns2:_="" ns3:_="">
    <xsd:import namespace="767482ae-7241-49c3-8a4f-7ce08acf9f0e"/>
    <xsd:import namespace="3786fa0e-627d-4c8f-81d4-9acfec184f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482ae-7241-49c3-8a4f-7ce08acf9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d4ae1b-e163-46e9-a8ef-d6e330c9a7d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86fa0e-627d-4c8f-81d4-9acfec184fe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b3b9f7-7072-40e0-9d1e-a551a753d0fc}" ma:internalName="TaxCatchAll" ma:showField="CatchAllData" ma:web="3786fa0e-627d-4c8f-81d4-9acfec184f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67482ae-7241-49c3-8a4f-7ce08acf9f0e">
      <Terms xmlns="http://schemas.microsoft.com/office/infopath/2007/PartnerControls"/>
    </lcf76f155ced4ddcb4097134ff3c332f>
    <TaxCatchAll xmlns="3786fa0e-627d-4c8f-81d4-9acfec184fed" xsi:nil="true"/>
  </documentManagement>
</p:properties>
</file>

<file path=customXml/itemProps1.xml><?xml version="1.0" encoding="utf-8"?>
<ds:datastoreItem xmlns:ds="http://schemas.openxmlformats.org/officeDocument/2006/customXml" ds:itemID="{DA6AB859-1359-4A59-AAB8-A2A5B8A58C45}">
  <ds:schemaRefs>
    <ds:schemaRef ds:uri="http://schemas.openxmlformats.org/officeDocument/2006/bibliography"/>
  </ds:schemaRefs>
</ds:datastoreItem>
</file>

<file path=customXml/itemProps2.xml><?xml version="1.0" encoding="utf-8"?>
<ds:datastoreItem xmlns:ds="http://schemas.openxmlformats.org/officeDocument/2006/customXml" ds:itemID="{BAB197EE-6CD5-476F-92FD-87B505A6F6C0}"/>
</file>

<file path=customXml/itemProps3.xml><?xml version="1.0" encoding="utf-8"?>
<ds:datastoreItem xmlns:ds="http://schemas.openxmlformats.org/officeDocument/2006/customXml" ds:itemID="{5E81D1FE-7927-4478-95A1-C57480FAE882}">
  <ds:schemaRefs>
    <ds:schemaRef ds:uri="http://schemas.microsoft.com/sharepoint/v3/contenttype/forms"/>
  </ds:schemaRefs>
</ds:datastoreItem>
</file>

<file path=customXml/itemProps4.xml><?xml version="1.0" encoding="utf-8"?>
<ds:datastoreItem xmlns:ds="http://schemas.openxmlformats.org/officeDocument/2006/customXml" ds:itemID="{9AF6ECC0-CE22-4424-B969-9334FEF6B23F}">
  <ds:schemaRefs>
    <ds:schemaRef ds:uri="http://schemas.microsoft.com/office/2006/metadata/properties"/>
    <ds:schemaRef ds:uri="http://schemas.microsoft.com/office/infopath/2007/PartnerControls"/>
    <ds:schemaRef ds:uri="eaa32da7-5219-4734-a910-708597380a8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Oxford City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OxCityCouncil Cabinet report</dc:title>
  <dc:creator>jmitchell</dc:creator>
  <cp:keywords>OxCityCouncil Report</cp:keywords>
  <cp:lastModifiedBy>MALTON Jonathan</cp:lastModifiedBy>
  <cp:revision>3</cp:revision>
  <cp:lastPrinted>2015-07-03T13:50:00Z</cp:lastPrinted>
  <dcterms:created xsi:type="dcterms:W3CDTF">2025-11-13T16:38:00Z</dcterms:created>
  <dcterms:modified xsi:type="dcterms:W3CDTF">2025-11-14T15:46:53Z</dcterms:modified>
  <cp:category>Report to Council or Committee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0x010100B5288C9F99542148A16292699E9EF8DD</vt:lpwstr>
  </property>
  <property fmtid="{D5CDD505-2E9C-101B-9397-08002B2CF9AE}" pid="3" name="MediaServiceImageTags">
    <vt:lpwstr/>
  </property>
</Properties>
</file>